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48ED74" w14:textId="77777777" w:rsidR="006F2C34" w:rsidRPr="006F2C34" w:rsidRDefault="006F2C34" w:rsidP="006F2C34"/>
    <w:p w14:paraId="2CCA7713" w14:textId="77777777" w:rsidR="006F2C34" w:rsidRDefault="006F2C34" w:rsidP="002454F1">
      <w:pPr>
        <w:pStyle w:val="Heading1"/>
        <w:ind w:right="126"/>
        <w:jc w:val="center"/>
        <w:rPr>
          <w:rFonts w:ascii="Arial" w:hAnsi="Arial" w:cs="Arial"/>
          <w:bCs w:val="0"/>
          <w:color w:val="000000" w:themeColor="text1"/>
          <w:sz w:val="20"/>
          <w:szCs w:val="20"/>
        </w:rPr>
      </w:pPr>
      <w:r>
        <w:rPr>
          <w:rFonts w:ascii="Arial" w:hAnsi="Arial" w:cs="Arial"/>
          <w:bCs w:val="0"/>
          <w:color w:val="000000" w:themeColor="text1"/>
          <w:sz w:val="20"/>
          <w:szCs w:val="20"/>
        </w:rPr>
        <w:t xml:space="preserve">LOKASYON BİLGİSİ SORGULAMA </w:t>
      </w:r>
      <w:r w:rsidR="00DA174B">
        <w:rPr>
          <w:rFonts w:ascii="Arial" w:hAnsi="Arial" w:cs="Arial"/>
          <w:bCs w:val="0"/>
          <w:color w:val="000000" w:themeColor="text1"/>
          <w:sz w:val="20"/>
          <w:szCs w:val="20"/>
        </w:rPr>
        <w:t>TATAHHÜTNAMESİ</w:t>
      </w:r>
    </w:p>
    <w:p w14:paraId="6E46D829" w14:textId="77777777" w:rsidR="008533D8" w:rsidRPr="00387C5F" w:rsidRDefault="006F2C34" w:rsidP="002454F1">
      <w:pPr>
        <w:pStyle w:val="Heading1"/>
        <w:ind w:right="126"/>
        <w:jc w:val="center"/>
        <w:rPr>
          <w:rFonts w:ascii="Arial" w:hAnsi="Arial" w:cs="Arial"/>
          <w:color w:val="000000" w:themeColor="text1"/>
          <w:sz w:val="20"/>
          <w:szCs w:val="20"/>
        </w:rPr>
      </w:pPr>
      <w:r>
        <w:rPr>
          <w:rFonts w:ascii="Arial" w:hAnsi="Arial" w:cs="Arial"/>
          <w:bCs w:val="0"/>
          <w:color w:val="000000" w:themeColor="text1"/>
          <w:sz w:val="20"/>
          <w:szCs w:val="20"/>
        </w:rPr>
        <w:t>(</w:t>
      </w:r>
      <w:r w:rsidR="00F51A57" w:rsidRPr="00F51A57">
        <w:rPr>
          <w:rFonts w:ascii="Arial" w:hAnsi="Arial" w:cs="Arial"/>
          <w:bCs w:val="0"/>
          <w:color w:val="000000" w:themeColor="text1"/>
          <w:sz w:val="20"/>
          <w:szCs w:val="20"/>
        </w:rPr>
        <w:t>MÜŞTERİM YURTDIŞINDA MI SORGULAMA</w:t>
      </w:r>
      <w:r w:rsidR="00F51A57">
        <w:rPr>
          <w:color w:val="FF0000"/>
          <w:sz w:val="24"/>
        </w:rPr>
        <w:t xml:space="preserve"> </w:t>
      </w:r>
      <w:r>
        <w:rPr>
          <w:rFonts w:ascii="Arial" w:hAnsi="Arial" w:cs="Arial"/>
          <w:bCs w:val="0"/>
          <w:color w:val="000000" w:themeColor="text1"/>
          <w:sz w:val="20"/>
          <w:szCs w:val="20"/>
        </w:rPr>
        <w:t>SERVİSİ)</w:t>
      </w:r>
      <w:r w:rsidR="008533D8" w:rsidRPr="00387C5F">
        <w:rPr>
          <w:rFonts w:ascii="Arial" w:hAnsi="Arial" w:cs="Arial"/>
          <w:color w:val="000000" w:themeColor="text1"/>
          <w:sz w:val="20"/>
          <w:szCs w:val="20"/>
        </w:rPr>
        <w:t xml:space="preserve">  </w:t>
      </w:r>
    </w:p>
    <w:p w14:paraId="2EDF88F1" w14:textId="77777777" w:rsidR="00387C5F" w:rsidRDefault="00387C5F" w:rsidP="00EA234E">
      <w:pPr>
        <w:ind w:right="126"/>
        <w:jc w:val="both"/>
        <w:rPr>
          <w:rFonts w:ascii="Arial" w:hAnsi="Arial" w:cs="Arial"/>
          <w:sz w:val="20"/>
          <w:szCs w:val="20"/>
        </w:rPr>
      </w:pPr>
    </w:p>
    <w:p w14:paraId="50955CB1" w14:textId="77777777" w:rsidR="00387C5F" w:rsidRPr="00387C5F" w:rsidRDefault="00387C5F" w:rsidP="00EA234E">
      <w:pPr>
        <w:keepNext/>
        <w:numPr>
          <w:ilvl w:val="0"/>
          <w:numId w:val="4"/>
        </w:numPr>
        <w:ind w:left="357" w:hanging="357"/>
        <w:jc w:val="both"/>
        <w:outlineLvl w:val="0"/>
        <w:rPr>
          <w:rFonts w:ascii="Arial" w:hAnsi="Arial" w:cs="Arial"/>
          <w:b/>
          <w:bCs/>
          <w:kern w:val="32"/>
          <w:sz w:val="20"/>
          <w:szCs w:val="20"/>
          <w:lang w:eastAsia="tr-TR"/>
        </w:rPr>
      </w:pPr>
      <w:r w:rsidRPr="00387C5F">
        <w:rPr>
          <w:rFonts w:ascii="Arial" w:hAnsi="Arial" w:cs="Arial"/>
          <w:b/>
          <w:bCs/>
          <w:kern w:val="32"/>
          <w:sz w:val="20"/>
          <w:szCs w:val="20"/>
          <w:lang w:eastAsia="tr-TR"/>
        </w:rPr>
        <w:t>TANIMLAR</w:t>
      </w:r>
    </w:p>
    <w:p w14:paraId="0D11D5A9" w14:textId="77777777" w:rsidR="00387C5F" w:rsidRDefault="00387C5F" w:rsidP="00EA234E">
      <w:pPr>
        <w:jc w:val="both"/>
        <w:rPr>
          <w:sz w:val="20"/>
          <w:szCs w:val="20"/>
        </w:rPr>
      </w:pPr>
    </w:p>
    <w:p w14:paraId="003E6254" w14:textId="77777777" w:rsidR="00387C5F" w:rsidRPr="00387C5F" w:rsidRDefault="00DA174B" w:rsidP="00EA234E">
      <w:pPr>
        <w:jc w:val="both"/>
        <w:rPr>
          <w:rFonts w:ascii="Arial" w:hAnsi="Arial" w:cs="Arial"/>
          <w:sz w:val="20"/>
          <w:szCs w:val="20"/>
        </w:rPr>
      </w:pPr>
      <w:r>
        <w:rPr>
          <w:rFonts w:ascii="Arial" w:hAnsi="Arial" w:cs="Arial"/>
          <w:sz w:val="20"/>
          <w:szCs w:val="20"/>
        </w:rPr>
        <w:t>Taahhütname</w:t>
      </w:r>
      <w:r w:rsidR="00387C5F">
        <w:rPr>
          <w:rFonts w:ascii="Arial" w:hAnsi="Arial" w:cs="Arial"/>
          <w:sz w:val="20"/>
          <w:szCs w:val="20"/>
        </w:rPr>
        <w:t xml:space="preserve">’de </w:t>
      </w:r>
      <w:r w:rsidR="00387C5F" w:rsidRPr="00387C5F">
        <w:rPr>
          <w:rFonts w:ascii="Arial" w:hAnsi="Arial" w:cs="Arial"/>
          <w:sz w:val="20"/>
          <w:szCs w:val="20"/>
        </w:rPr>
        <w:t xml:space="preserve">yazılı olan aşağıdaki terimler, altlarında belirtilen anlamları ifade edecektir:  </w:t>
      </w:r>
    </w:p>
    <w:p w14:paraId="744EF140" w14:textId="77777777" w:rsidR="00387C5F" w:rsidRDefault="00387C5F" w:rsidP="00EA234E">
      <w:pPr>
        <w:ind w:right="126"/>
        <w:jc w:val="both"/>
        <w:rPr>
          <w:rFonts w:ascii="Arial" w:hAnsi="Arial" w:cs="Arial"/>
          <w:sz w:val="20"/>
          <w:szCs w:val="20"/>
        </w:rPr>
      </w:pPr>
    </w:p>
    <w:p w14:paraId="138A220F" w14:textId="77777777" w:rsidR="002454F1" w:rsidRDefault="002454F1" w:rsidP="00EA234E">
      <w:pPr>
        <w:numPr>
          <w:ilvl w:val="1"/>
          <w:numId w:val="4"/>
        </w:numPr>
        <w:tabs>
          <w:tab w:val="num" w:pos="851"/>
        </w:tabs>
        <w:ind w:left="851" w:hanging="491"/>
        <w:jc w:val="both"/>
        <w:rPr>
          <w:rFonts w:ascii="Arial" w:hAnsi="Arial" w:cs="Arial"/>
          <w:b/>
          <w:sz w:val="20"/>
          <w:szCs w:val="20"/>
          <w:lang w:eastAsia="tr-TR"/>
        </w:rPr>
      </w:pPr>
      <w:r>
        <w:rPr>
          <w:rFonts w:ascii="Arial" w:hAnsi="Arial" w:cs="Arial"/>
          <w:b/>
          <w:sz w:val="20"/>
          <w:szCs w:val="20"/>
          <w:lang w:eastAsia="tr-TR"/>
        </w:rPr>
        <w:t>Başarılı Sorgu</w:t>
      </w:r>
    </w:p>
    <w:p w14:paraId="35495A6A" w14:textId="77777777" w:rsidR="002454F1" w:rsidRPr="00737C18" w:rsidRDefault="00F51A57" w:rsidP="00EA234E">
      <w:pPr>
        <w:tabs>
          <w:tab w:val="num" w:pos="1200"/>
        </w:tabs>
        <w:ind w:left="851"/>
        <w:jc w:val="both"/>
        <w:rPr>
          <w:rFonts w:ascii="Arial" w:hAnsi="Arial" w:cs="Arial"/>
          <w:color w:val="000000" w:themeColor="text1"/>
          <w:sz w:val="20"/>
          <w:szCs w:val="20"/>
          <w:lang w:eastAsia="tr-TR"/>
        </w:rPr>
      </w:pPr>
      <w:r w:rsidRPr="006258FC">
        <w:rPr>
          <w:rFonts w:ascii="Arial" w:hAnsi="Arial" w:cs="Arial"/>
          <w:sz w:val="20"/>
          <w:szCs w:val="20"/>
          <w:lang w:eastAsia="tr-TR"/>
        </w:rPr>
        <w:t xml:space="preserve">Teknik bir hata yada problem dışındaki yurtdışında mı </w:t>
      </w:r>
      <w:r w:rsidR="00DA174B">
        <w:rPr>
          <w:rFonts w:ascii="Arial" w:hAnsi="Arial" w:cs="Arial"/>
          <w:color w:val="000000" w:themeColor="text1"/>
          <w:sz w:val="20"/>
          <w:szCs w:val="20"/>
          <w:lang w:eastAsia="tr-TR"/>
        </w:rPr>
        <w:t>sorgusuna evet veya h</w:t>
      </w:r>
      <w:r w:rsidR="00737C18">
        <w:rPr>
          <w:rFonts w:ascii="Arial" w:hAnsi="Arial" w:cs="Arial"/>
          <w:color w:val="000000" w:themeColor="text1"/>
          <w:sz w:val="20"/>
          <w:szCs w:val="20"/>
          <w:lang w:eastAsia="tr-TR"/>
        </w:rPr>
        <w:t>ayır olarak dönüş yapan</w:t>
      </w:r>
      <w:r w:rsidR="00DA174B">
        <w:rPr>
          <w:rFonts w:ascii="Arial" w:hAnsi="Arial" w:cs="Arial"/>
          <w:color w:val="000000" w:themeColor="text1"/>
          <w:sz w:val="20"/>
          <w:szCs w:val="20"/>
          <w:lang w:eastAsia="tr-TR"/>
        </w:rPr>
        <w:t xml:space="preserve"> tüm Servis sonuçları başarılı </w:t>
      </w:r>
      <w:r w:rsidRPr="00737C18">
        <w:rPr>
          <w:rFonts w:ascii="Arial" w:hAnsi="Arial" w:cs="Arial"/>
          <w:color w:val="000000" w:themeColor="text1"/>
          <w:sz w:val="20"/>
          <w:szCs w:val="20"/>
          <w:lang w:eastAsia="tr-TR"/>
        </w:rPr>
        <w:t>sorgu olarak  kabul edilmektedir</w:t>
      </w:r>
    </w:p>
    <w:p w14:paraId="5A1E5A7D" w14:textId="77777777" w:rsidR="00F51A57" w:rsidRPr="006258FC" w:rsidRDefault="00F51A57" w:rsidP="00EA234E">
      <w:pPr>
        <w:tabs>
          <w:tab w:val="num" w:pos="1200"/>
        </w:tabs>
        <w:ind w:left="851"/>
        <w:jc w:val="both"/>
        <w:rPr>
          <w:rFonts w:ascii="Arial" w:hAnsi="Arial" w:cs="Arial"/>
          <w:b/>
          <w:color w:val="FF0000"/>
          <w:sz w:val="20"/>
          <w:szCs w:val="20"/>
          <w:lang w:eastAsia="tr-TR"/>
        </w:rPr>
      </w:pPr>
    </w:p>
    <w:p w14:paraId="59826046" w14:textId="77777777" w:rsidR="002454F1" w:rsidRDefault="00F51A57" w:rsidP="00EA234E">
      <w:pPr>
        <w:numPr>
          <w:ilvl w:val="1"/>
          <w:numId w:val="4"/>
        </w:numPr>
        <w:tabs>
          <w:tab w:val="num" w:pos="851"/>
        </w:tabs>
        <w:ind w:left="851" w:hanging="491"/>
        <w:jc w:val="both"/>
        <w:rPr>
          <w:rFonts w:ascii="Arial" w:hAnsi="Arial" w:cs="Arial"/>
          <w:b/>
          <w:sz w:val="20"/>
          <w:szCs w:val="20"/>
          <w:lang w:eastAsia="tr-TR"/>
        </w:rPr>
      </w:pPr>
      <w:r>
        <w:rPr>
          <w:rFonts w:ascii="Arial" w:hAnsi="Arial" w:cs="Arial"/>
          <w:b/>
          <w:sz w:val="20"/>
          <w:szCs w:val="20"/>
          <w:lang w:eastAsia="tr-TR"/>
        </w:rPr>
        <w:t>Müşterim Yurtdışında mı Sorgulama</w:t>
      </w:r>
      <w:r w:rsidR="00D77D36">
        <w:rPr>
          <w:rFonts w:ascii="Arial" w:hAnsi="Arial" w:cs="Arial"/>
          <w:b/>
          <w:sz w:val="20"/>
          <w:szCs w:val="20"/>
          <w:lang w:eastAsia="tr-TR"/>
        </w:rPr>
        <w:t xml:space="preserve"> Servisi</w:t>
      </w:r>
      <w:r w:rsidR="002454F1" w:rsidRPr="002454F1">
        <w:rPr>
          <w:rFonts w:ascii="Arial" w:hAnsi="Arial" w:cs="Arial"/>
          <w:b/>
          <w:sz w:val="20"/>
          <w:szCs w:val="20"/>
          <w:lang w:eastAsia="tr-TR"/>
        </w:rPr>
        <w:t xml:space="preserve"> </w:t>
      </w:r>
      <w:r w:rsidR="00186F5D">
        <w:rPr>
          <w:rFonts w:ascii="Arial" w:hAnsi="Arial" w:cs="Arial"/>
          <w:b/>
          <w:sz w:val="20"/>
          <w:szCs w:val="20"/>
          <w:lang w:eastAsia="tr-TR"/>
        </w:rPr>
        <w:t>(“Servis”)</w:t>
      </w:r>
    </w:p>
    <w:p w14:paraId="79B448B9" w14:textId="77777777" w:rsidR="00D77D36" w:rsidRPr="00737C18" w:rsidRDefault="00DA174B" w:rsidP="00D77D36">
      <w:pPr>
        <w:tabs>
          <w:tab w:val="left" w:pos="851"/>
        </w:tabs>
        <w:ind w:left="851" w:right="126"/>
        <w:jc w:val="both"/>
        <w:rPr>
          <w:rFonts w:ascii="Arial" w:hAnsi="Arial" w:cs="Arial"/>
          <w:color w:val="000000" w:themeColor="text1"/>
          <w:sz w:val="20"/>
          <w:szCs w:val="20"/>
          <w:lang w:eastAsia="tr-TR"/>
        </w:rPr>
      </w:pPr>
      <w:r>
        <w:rPr>
          <w:rFonts w:ascii="Arial" w:hAnsi="Arial" w:cs="Arial"/>
          <w:color w:val="000000" w:themeColor="text1"/>
          <w:sz w:val="20"/>
          <w:szCs w:val="20"/>
          <w:lang w:eastAsia="tr-TR"/>
        </w:rPr>
        <w:t>Müşteri’nin</w:t>
      </w:r>
      <w:r w:rsidR="00F51A57" w:rsidRPr="00737C18">
        <w:rPr>
          <w:rFonts w:ascii="Arial" w:hAnsi="Arial" w:cs="Arial"/>
          <w:color w:val="000000" w:themeColor="text1"/>
          <w:sz w:val="20"/>
          <w:szCs w:val="20"/>
          <w:lang w:eastAsia="tr-TR"/>
        </w:rPr>
        <w:t xml:space="preserve"> kendi bilgi sistemlerinde </w:t>
      </w:r>
      <w:r>
        <w:rPr>
          <w:rFonts w:ascii="Arial" w:hAnsi="Arial" w:cs="Arial"/>
          <w:color w:val="000000" w:themeColor="text1"/>
          <w:sz w:val="20"/>
          <w:szCs w:val="20"/>
          <w:lang w:eastAsia="tr-TR"/>
        </w:rPr>
        <w:t xml:space="preserve">halihazırda sahibi olduğu, kendi </w:t>
      </w:r>
      <w:r w:rsidR="00F51A57" w:rsidRPr="00737C18">
        <w:rPr>
          <w:rFonts w:ascii="Arial" w:hAnsi="Arial" w:cs="Arial"/>
          <w:color w:val="000000" w:themeColor="text1"/>
          <w:sz w:val="20"/>
          <w:szCs w:val="20"/>
          <w:lang w:eastAsia="tr-TR"/>
        </w:rPr>
        <w:t>müşterisine ait GSM numarası bilgisini Web Servis üzerinden ileterek V</w:t>
      </w:r>
      <w:r w:rsidR="00B6001F">
        <w:rPr>
          <w:rFonts w:ascii="Arial" w:hAnsi="Arial" w:cs="Arial"/>
          <w:color w:val="000000" w:themeColor="text1"/>
          <w:sz w:val="20"/>
          <w:szCs w:val="20"/>
          <w:lang w:eastAsia="tr-TR"/>
        </w:rPr>
        <w:t>odafone</w:t>
      </w:r>
      <w:r w:rsidR="00F51A57" w:rsidRPr="00737C18">
        <w:rPr>
          <w:rFonts w:ascii="Arial" w:hAnsi="Arial" w:cs="Arial"/>
          <w:color w:val="000000" w:themeColor="text1"/>
          <w:sz w:val="20"/>
          <w:szCs w:val="20"/>
          <w:lang w:eastAsia="tr-TR"/>
        </w:rPr>
        <w:t xml:space="preserve"> sistemlerinde ilgili kayıtlı GSM numarası ile </w:t>
      </w:r>
      <w:r w:rsidR="007F2297">
        <w:rPr>
          <w:rFonts w:ascii="Arial" w:hAnsi="Arial" w:cs="Arial"/>
          <w:color w:val="000000" w:themeColor="text1"/>
          <w:sz w:val="20"/>
          <w:szCs w:val="20"/>
          <w:lang w:eastAsia="tr-TR"/>
        </w:rPr>
        <w:t xml:space="preserve">ilgili </w:t>
      </w:r>
      <w:r w:rsidR="003913CA">
        <w:rPr>
          <w:rFonts w:ascii="Arial" w:hAnsi="Arial" w:cs="Arial"/>
          <w:color w:val="000000" w:themeColor="text1"/>
          <w:sz w:val="20"/>
          <w:szCs w:val="20"/>
          <w:lang w:eastAsia="tr-TR"/>
        </w:rPr>
        <w:t>lokasyona</w:t>
      </w:r>
      <w:r w:rsidR="00F51A57" w:rsidRPr="00737C18">
        <w:rPr>
          <w:rFonts w:ascii="Arial" w:hAnsi="Arial" w:cs="Arial"/>
          <w:color w:val="000000" w:themeColor="text1"/>
          <w:sz w:val="20"/>
          <w:szCs w:val="20"/>
          <w:lang w:eastAsia="tr-TR"/>
        </w:rPr>
        <w:t xml:space="preserve"> ait bilgiyi sadece </w:t>
      </w:r>
      <w:r w:rsidR="006F380A">
        <w:rPr>
          <w:rFonts w:ascii="Arial" w:hAnsi="Arial" w:cs="Arial"/>
          <w:color w:val="000000" w:themeColor="text1"/>
          <w:sz w:val="20"/>
          <w:szCs w:val="20"/>
          <w:lang w:eastAsia="tr-TR"/>
        </w:rPr>
        <w:t>yurtdışında olup olmadığının</w:t>
      </w:r>
      <w:r w:rsidR="007F2297">
        <w:rPr>
          <w:rFonts w:ascii="Arial" w:hAnsi="Arial" w:cs="Arial"/>
          <w:color w:val="000000" w:themeColor="text1"/>
          <w:sz w:val="20"/>
          <w:szCs w:val="20"/>
          <w:lang w:eastAsia="tr-TR"/>
        </w:rPr>
        <w:t xml:space="preserve"> kontrolünü yaparak M</w:t>
      </w:r>
      <w:r w:rsidR="00F51A57" w:rsidRPr="00737C18">
        <w:rPr>
          <w:rFonts w:ascii="Arial" w:hAnsi="Arial" w:cs="Arial"/>
          <w:color w:val="000000" w:themeColor="text1"/>
          <w:sz w:val="20"/>
          <w:szCs w:val="20"/>
          <w:lang w:eastAsia="tr-TR"/>
        </w:rPr>
        <w:t>üşteri</w:t>
      </w:r>
      <w:r w:rsidR="007F2297">
        <w:rPr>
          <w:rFonts w:ascii="Arial" w:hAnsi="Arial" w:cs="Arial"/>
          <w:color w:val="000000" w:themeColor="text1"/>
          <w:sz w:val="20"/>
          <w:szCs w:val="20"/>
          <w:lang w:eastAsia="tr-TR"/>
        </w:rPr>
        <w:t>’</w:t>
      </w:r>
      <w:r w:rsidR="00F51A57" w:rsidRPr="00737C18">
        <w:rPr>
          <w:rFonts w:ascii="Arial" w:hAnsi="Arial" w:cs="Arial"/>
          <w:color w:val="000000" w:themeColor="text1"/>
          <w:sz w:val="20"/>
          <w:szCs w:val="20"/>
          <w:lang w:eastAsia="tr-TR"/>
        </w:rPr>
        <w:t xml:space="preserve">nin onay vermesi durumunda </w:t>
      </w:r>
      <w:r w:rsidR="00B6001F">
        <w:rPr>
          <w:rFonts w:ascii="Arial" w:hAnsi="Arial" w:cs="Arial"/>
          <w:color w:val="000000" w:themeColor="text1"/>
          <w:sz w:val="20"/>
          <w:szCs w:val="20"/>
          <w:lang w:eastAsia="tr-TR"/>
        </w:rPr>
        <w:t>“E</w:t>
      </w:r>
      <w:r w:rsidR="00F51A57" w:rsidRPr="00737C18">
        <w:rPr>
          <w:rFonts w:ascii="Arial" w:hAnsi="Arial" w:cs="Arial"/>
          <w:color w:val="000000" w:themeColor="text1"/>
          <w:sz w:val="20"/>
          <w:szCs w:val="20"/>
          <w:lang w:eastAsia="tr-TR"/>
        </w:rPr>
        <w:t>vet</w:t>
      </w:r>
      <w:r w:rsidR="00B6001F">
        <w:rPr>
          <w:rFonts w:ascii="Arial" w:hAnsi="Arial" w:cs="Arial"/>
          <w:color w:val="000000" w:themeColor="text1"/>
          <w:sz w:val="20"/>
          <w:szCs w:val="20"/>
          <w:lang w:eastAsia="tr-TR"/>
        </w:rPr>
        <w:t>”</w:t>
      </w:r>
      <w:r w:rsidR="00F51A57" w:rsidRPr="00737C18">
        <w:rPr>
          <w:rFonts w:ascii="Arial" w:hAnsi="Arial" w:cs="Arial"/>
          <w:color w:val="000000" w:themeColor="text1"/>
          <w:sz w:val="20"/>
          <w:szCs w:val="20"/>
          <w:lang w:eastAsia="tr-TR"/>
        </w:rPr>
        <w:t xml:space="preserve">  veya </w:t>
      </w:r>
      <w:r w:rsidR="00B6001F">
        <w:rPr>
          <w:rFonts w:ascii="Arial" w:hAnsi="Arial" w:cs="Arial"/>
          <w:color w:val="000000" w:themeColor="text1"/>
          <w:sz w:val="20"/>
          <w:szCs w:val="20"/>
          <w:lang w:eastAsia="tr-TR"/>
        </w:rPr>
        <w:t>“H</w:t>
      </w:r>
      <w:r w:rsidR="00F51A57" w:rsidRPr="00737C18">
        <w:rPr>
          <w:rFonts w:ascii="Arial" w:hAnsi="Arial" w:cs="Arial"/>
          <w:color w:val="000000" w:themeColor="text1"/>
          <w:sz w:val="20"/>
          <w:szCs w:val="20"/>
          <w:lang w:eastAsia="tr-TR"/>
        </w:rPr>
        <w:t>ayır</w:t>
      </w:r>
      <w:r w:rsidR="00B6001F">
        <w:rPr>
          <w:rFonts w:ascii="Arial" w:hAnsi="Arial" w:cs="Arial"/>
          <w:color w:val="000000" w:themeColor="text1"/>
          <w:sz w:val="20"/>
          <w:szCs w:val="20"/>
          <w:lang w:eastAsia="tr-TR"/>
        </w:rPr>
        <w:t xml:space="preserve">” olarak </w:t>
      </w:r>
      <w:r w:rsidR="00806A2B">
        <w:rPr>
          <w:rFonts w:ascii="Arial" w:hAnsi="Arial" w:cs="Arial"/>
          <w:color w:val="000000" w:themeColor="text1"/>
          <w:sz w:val="20"/>
          <w:szCs w:val="20"/>
          <w:lang w:eastAsia="tr-TR"/>
        </w:rPr>
        <w:t>bilgi veren</w:t>
      </w:r>
      <w:r w:rsidR="00F51A57" w:rsidRPr="00737C18">
        <w:rPr>
          <w:rFonts w:ascii="Arial" w:hAnsi="Arial" w:cs="Arial"/>
          <w:color w:val="000000" w:themeColor="text1"/>
          <w:sz w:val="20"/>
          <w:szCs w:val="20"/>
          <w:lang w:eastAsia="tr-TR"/>
        </w:rPr>
        <w:t xml:space="preserve"> bir servistir.</w:t>
      </w:r>
    </w:p>
    <w:p w14:paraId="1456E59C" w14:textId="77777777" w:rsidR="00F51A57" w:rsidRPr="006E1181" w:rsidRDefault="00F51A57" w:rsidP="00D77D36">
      <w:pPr>
        <w:tabs>
          <w:tab w:val="left" w:pos="851"/>
        </w:tabs>
        <w:ind w:left="851" w:right="126"/>
        <w:jc w:val="both"/>
        <w:rPr>
          <w:rFonts w:ascii="Arial" w:hAnsi="Arial" w:cs="Arial"/>
          <w:sz w:val="20"/>
          <w:szCs w:val="20"/>
        </w:rPr>
      </w:pPr>
    </w:p>
    <w:p w14:paraId="64B343A6" w14:textId="77777777" w:rsidR="00975E99" w:rsidRDefault="00975E99" w:rsidP="00EA234E">
      <w:pPr>
        <w:tabs>
          <w:tab w:val="num" w:pos="1200"/>
        </w:tabs>
        <w:ind w:left="284"/>
        <w:jc w:val="both"/>
        <w:rPr>
          <w:rFonts w:ascii="Arial" w:hAnsi="Arial" w:cs="Arial"/>
          <w:sz w:val="20"/>
          <w:szCs w:val="20"/>
        </w:rPr>
      </w:pPr>
    </w:p>
    <w:p w14:paraId="4C371710" w14:textId="77777777" w:rsidR="00673541" w:rsidRDefault="00673541" w:rsidP="00EA234E">
      <w:pPr>
        <w:keepNext/>
        <w:numPr>
          <w:ilvl w:val="0"/>
          <w:numId w:val="4"/>
        </w:numPr>
        <w:ind w:left="357" w:hanging="357"/>
        <w:jc w:val="both"/>
        <w:outlineLvl w:val="0"/>
        <w:rPr>
          <w:rFonts w:ascii="Arial" w:hAnsi="Arial" w:cs="Arial"/>
          <w:b/>
          <w:bCs/>
          <w:kern w:val="32"/>
          <w:sz w:val="20"/>
          <w:szCs w:val="20"/>
          <w:lang w:eastAsia="tr-TR"/>
        </w:rPr>
      </w:pPr>
      <w:r>
        <w:rPr>
          <w:rFonts w:ascii="Arial" w:hAnsi="Arial" w:cs="Arial"/>
          <w:b/>
          <w:bCs/>
          <w:kern w:val="32"/>
          <w:sz w:val="20"/>
          <w:szCs w:val="20"/>
          <w:lang w:eastAsia="tr-TR"/>
        </w:rPr>
        <w:t>SÜRE VE YÜRÜRLÜK</w:t>
      </w:r>
    </w:p>
    <w:p w14:paraId="787C9FE5" w14:textId="77777777" w:rsidR="0066536A" w:rsidRDefault="0066536A" w:rsidP="0066536A">
      <w:pPr>
        <w:keepNext/>
        <w:ind w:left="357"/>
        <w:jc w:val="both"/>
        <w:outlineLvl w:val="0"/>
        <w:rPr>
          <w:rFonts w:ascii="Arial" w:hAnsi="Arial" w:cs="Arial"/>
          <w:b/>
          <w:bCs/>
          <w:kern w:val="32"/>
          <w:sz w:val="20"/>
          <w:szCs w:val="20"/>
          <w:lang w:eastAsia="tr-TR"/>
        </w:rPr>
      </w:pPr>
    </w:p>
    <w:p w14:paraId="600F0149" w14:textId="669378D7" w:rsidR="00DA174B" w:rsidRPr="00DA174B" w:rsidRDefault="00DA174B" w:rsidP="00DA174B">
      <w:pPr>
        <w:pStyle w:val="ListParagraph"/>
        <w:ind w:left="360"/>
        <w:jc w:val="both"/>
        <w:rPr>
          <w:rFonts w:ascii="Arial" w:hAnsi="Arial" w:cs="Arial"/>
          <w:sz w:val="20"/>
          <w:szCs w:val="20"/>
          <w:lang w:eastAsia="tr-TR"/>
        </w:rPr>
      </w:pPr>
      <w:r w:rsidRPr="00DA174B">
        <w:rPr>
          <w:rFonts w:ascii="Arial" w:hAnsi="Arial" w:cs="Arial"/>
          <w:sz w:val="20"/>
          <w:szCs w:val="20"/>
          <w:lang w:eastAsia="tr-TR"/>
        </w:rPr>
        <w:t xml:space="preserve">Bu Taahütname, </w:t>
      </w:r>
      <w:r w:rsidRPr="00DA174B">
        <w:rPr>
          <w:rFonts w:ascii="Arial" w:hAnsi="Arial" w:cs="Arial"/>
          <w:b/>
          <w:sz w:val="20"/>
          <w:szCs w:val="20"/>
          <w:lang w:eastAsia="tr-TR"/>
        </w:rPr>
        <w:fldChar w:fldCharType="begin">
          <w:ffData>
            <w:name w:val=""/>
            <w:enabled/>
            <w:calcOnExit w:val="0"/>
            <w:textInput>
              <w:default w:val="Yürürlük Tarihi Giriniz "/>
            </w:textInput>
          </w:ffData>
        </w:fldChar>
      </w:r>
      <w:r w:rsidRPr="00DA174B">
        <w:rPr>
          <w:rFonts w:ascii="Arial" w:hAnsi="Arial" w:cs="Arial"/>
          <w:b/>
          <w:sz w:val="20"/>
          <w:szCs w:val="20"/>
          <w:lang w:eastAsia="tr-TR"/>
        </w:rPr>
        <w:instrText xml:space="preserve"> FORMTEXT </w:instrText>
      </w:r>
      <w:r w:rsidRPr="00DA174B">
        <w:rPr>
          <w:rFonts w:ascii="Arial" w:hAnsi="Arial" w:cs="Arial"/>
          <w:b/>
          <w:sz w:val="20"/>
          <w:szCs w:val="20"/>
          <w:lang w:eastAsia="tr-TR"/>
        </w:rPr>
      </w:r>
      <w:r w:rsidRPr="00DA174B">
        <w:rPr>
          <w:rFonts w:ascii="Arial" w:hAnsi="Arial" w:cs="Arial"/>
          <w:b/>
          <w:sz w:val="20"/>
          <w:szCs w:val="20"/>
          <w:lang w:eastAsia="tr-TR"/>
        </w:rPr>
        <w:fldChar w:fldCharType="separate"/>
      </w:r>
      <w:r w:rsidRPr="00DA174B">
        <w:rPr>
          <w:rFonts w:ascii="Arial" w:hAnsi="Arial" w:cs="Arial"/>
          <w:b/>
          <w:sz w:val="20"/>
          <w:szCs w:val="20"/>
          <w:lang w:eastAsia="tr-TR"/>
        </w:rPr>
        <w:t xml:space="preserve">Yürürlük Tarihi Giriniz </w:t>
      </w:r>
      <w:r w:rsidRPr="00DA174B">
        <w:rPr>
          <w:rFonts w:ascii="Arial" w:hAnsi="Arial" w:cs="Arial"/>
          <w:sz w:val="20"/>
          <w:szCs w:val="20"/>
          <w:lang w:eastAsia="tr-TR"/>
        </w:rPr>
        <w:fldChar w:fldCharType="end"/>
      </w:r>
      <w:r w:rsidRPr="00DA174B">
        <w:rPr>
          <w:rFonts w:ascii="Arial" w:hAnsi="Arial" w:cs="Arial"/>
          <w:sz w:val="20"/>
          <w:szCs w:val="20"/>
          <w:lang w:eastAsia="tr-TR"/>
        </w:rPr>
        <w:t xml:space="preserve"> tarihinden itibaren 12 (oniki) ay süre ile yürürlükte kalacaktır. Müşteri, Taahhütname süresinin hitamından en az 30 (otuz) gün önce noter marifeti ile feshi ihbarda bulunmadığı takdirde,Taahhütname 12 (oniki) aylık süreler halinde</w:t>
      </w:r>
      <w:r w:rsidR="00806A2B">
        <w:rPr>
          <w:rFonts w:ascii="Arial" w:hAnsi="Arial" w:cs="Arial"/>
          <w:sz w:val="20"/>
          <w:szCs w:val="20"/>
          <w:lang w:eastAsia="tr-TR"/>
        </w:rPr>
        <w:t xml:space="preserve"> </w:t>
      </w:r>
      <w:r w:rsidRPr="00DA174B">
        <w:rPr>
          <w:rFonts w:ascii="Arial" w:hAnsi="Arial" w:cs="Arial"/>
          <w:sz w:val="20"/>
          <w:szCs w:val="20"/>
          <w:lang w:eastAsia="tr-TR"/>
        </w:rPr>
        <w:t>otomatik olarak yenilenecektir.</w:t>
      </w:r>
      <w:r w:rsidR="00E633D2">
        <w:rPr>
          <w:rFonts w:ascii="Arial" w:hAnsi="Arial" w:cs="Arial"/>
          <w:sz w:val="20"/>
          <w:szCs w:val="20"/>
          <w:lang w:eastAsia="tr-TR"/>
        </w:rPr>
        <w:t xml:space="preserve"> Yenilenen</w:t>
      </w:r>
      <w:r w:rsidR="00E633D2" w:rsidRPr="003920B5">
        <w:rPr>
          <w:rFonts w:ascii="Arial" w:hAnsi="Arial" w:cs="Arial"/>
          <w:sz w:val="20"/>
          <w:szCs w:val="20"/>
          <w:lang w:eastAsia="tr-TR"/>
        </w:rPr>
        <w:t xml:space="preserve"> dönemler için Müşteri’nin alacağı Hizmetler, bunlara uygulanacak ücretler ve Müşteri taahhütleri</w:t>
      </w:r>
      <w:r w:rsidR="00E840DF">
        <w:rPr>
          <w:rFonts w:ascii="Arial" w:hAnsi="Arial" w:cs="Arial"/>
          <w:sz w:val="20"/>
          <w:szCs w:val="20"/>
          <w:lang w:eastAsia="tr-TR"/>
        </w:rPr>
        <w:t>nde değişiklik olması</w:t>
      </w:r>
      <w:r w:rsidR="00C57D2D">
        <w:rPr>
          <w:rFonts w:ascii="Arial" w:hAnsi="Arial" w:cs="Arial"/>
          <w:sz w:val="20"/>
          <w:szCs w:val="20"/>
          <w:lang w:eastAsia="tr-TR"/>
        </w:rPr>
        <w:t xml:space="preserve"> </w:t>
      </w:r>
      <w:r w:rsidR="00E633D2">
        <w:rPr>
          <w:rFonts w:ascii="Arial" w:hAnsi="Arial" w:cs="Arial"/>
          <w:sz w:val="20"/>
          <w:szCs w:val="20"/>
          <w:lang w:eastAsia="tr-TR"/>
        </w:rPr>
        <w:t>durumunda bu hususlar</w:t>
      </w:r>
      <w:r w:rsidR="00E633D2" w:rsidRPr="003920B5">
        <w:rPr>
          <w:rFonts w:ascii="Arial" w:hAnsi="Arial" w:cs="Arial"/>
          <w:sz w:val="20"/>
          <w:szCs w:val="20"/>
          <w:lang w:eastAsia="tr-TR"/>
        </w:rPr>
        <w:t xml:space="preserve"> ek protokolle düzenlenecektir</w:t>
      </w:r>
      <w:r w:rsidR="00C57D2D">
        <w:rPr>
          <w:rFonts w:ascii="Arial" w:hAnsi="Arial" w:cs="Arial"/>
          <w:sz w:val="20"/>
          <w:szCs w:val="20"/>
          <w:lang w:eastAsia="tr-TR"/>
        </w:rPr>
        <w:t>.</w:t>
      </w:r>
    </w:p>
    <w:p w14:paraId="3AB13958" w14:textId="77777777" w:rsidR="00673541" w:rsidRDefault="00673541" w:rsidP="00EA234E">
      <w:pPr>
        <w:keepNext/>
        <w:jc w:val="both"/>
        <w:outlineLvl w:val="0"/>
        <w:rPr>
          <w:rFonts w:ascii="Arial" w:hAnsi="Arial" w:cs="Arial"/>
          <w:b/>
          <w:bCs/>
          <w:kern w:val="32"/>
          <w:sz w:val="20"/>
          <w:szCs w:val="20"/>
          <w:lang w:eastAsia="tr-TR"/>
        </w:rPr>
      </w:pPr>
    </w:p>
    <w:p w14:paraId="3BF1A70E" w14:textId="77777777" w:rsidR="00DA174B" w:rsidRPr="00265C6D" w:rsidRDefault="00806A2B" w:rsidP="00DA174B">
      <w:pPr>
        <w:keepNext/>
        <w:numPr>
          <w:ilvl w:val="0"/>
          <w:numId w:val="4"/>
        </w:numPr>
        <w:jc w:val="both"/>
        <w:outlineLvl w:val="0"/>
        <w:rPr>
          <w:rFonts w:ascii="Arial" w:hAnsi="Arial" w:cs="Arial"/>
          <w:b/>
          <w:bCs/>
          <w:kern w:val="32"/>
          <w:sz w:val="20"/>
          <w:szCs w:val="20"/>
          <w:lang w:eastAsia="tr-TR"/>
        </w:rPr>
      </w:pPr>
      <w:r>
        <w:rPr>
          <w:rFonts w:ascii="Arial" w:hAnsi="Arial" w:cs="Arial"/>
          <w:b/>
          <w:bCs/>
          <w:kern w:val="32"/>
          <w:sz w:val="20"/>
          <w:szCs w:val="20"/>
          <w:lang w:eastAsia="tr-TR"/>
        </w:rPr>
        <w:t>SERVİS ŞARTLARI</w:t>
      </w:r>
    </w:p>
    <w:p w14:paraId="40A2A5DE" w14:textId="77777777" w:rsidR="00DA174B" w:rsidRDefault="00DA174B" w:rsidP="00DA174B">
      <w:pPr>
        <w:ind w:left="851"/>
        <w:jc w:val="both"/>
        <w:rPr>
          <w:rFonts w:ascii="Arial" w:hAnsi="Arial" w:cs="Arial"/>
          <w:sz w:val="20"/>
          <w:szCs w:val="20"/>
          <w:lang w:eastAsia="tr-TR"/>
        </w:rPr>
      </w:pPr>
    </w:p>
    <w:p w14:paraId="3AC21110" w14:textId="77777777" w:rsidR="00DA174B" w:rsidRPr="00265C6D" w:rsidRDefault="00DA174B" w:rsidP="00DA174B">
      <w:pPr>
        <w:numPr>
          <w:ilvl w:val="1"/>
          <w:numId w:val="4"/>
        </w:numPr>
        <w:tabs>
          <w:tab w:val="clear" w:pos="1200"/>
          <w:tab w:val="num" w:pos="851"/>
        </w:tabs>
        <w:ind w:left="851" w:hanging="567"/>
        <w:jc w:val="both"/>
        <w:rPr>
          <w:rFonts w:ascii="Arial" w:hAnsi="Arial" w:cs="Arial"/>
          <w:sz w:val="20"/>
          <w:szCs w:val="20"/>
          <w:lang w:eastAsia="tr-TR"/>
        </w:rPr>
      </w:pPr>
      <w:r>
        <w:rPr>
          <w:rFonts w:ascii="Arial" w:hAnsi="Arial" w:cs="Arial"/>
          <w:sz w:val="20"/>
          <w:szCs w:val="20"/>
          <w:lang w:eastAsia="tr-TR"/>
        </w:rPr>
        <w:t xml:space="preserve">Ücretlendirme </w:t>
      </w:r>
      <w:r w:rsidRPr="00265C6D">
        <w:rPr>
          <w:rFonts w:ascii="Arial" w:hAnsi="Arial" w:cs="Arial"/>
          <w:sz w:val="20"/>
          <w:szCs w:val="20"/>
          <w:lang w:eastAsia="tr-TR"/>
        </w:rPr>
        <w:t>aşağıda belirtilen tabloda verilen değ</w:t>
      </w:r>
      <w:r>
        <w:rPr>
          <w:rFonts w:ascii="Arial" w:hAnsi="Arial" w:cs="Arial"/>
          <w:sz w:val="20"/>
          <w:szCs w:val="20"/>
          <w:lang w:eastAsia="tr-TR"/>
        </w:rPr>
        <w:t>erlere göre yapılacaktır:</w:t>
      </w:r>
      <w:r w:rsidRPr="00265C6D">
        <w:rPr>
          <w:rFonts w:ascii="Arial" w:hAnsi="Arial" w:cs="Arial"/>
          <w:sz w:val="20"/>
          <w:szCs w:val="20"/>
          <w:lang w:eastAsia="tr-TR"/>
        </w:rPr>
        <w:t xml:space="preserve">  </w:t>
      </w:r>
    </w:p>
    <w:p w14:paraId="42155D5E" w14:textId="77777777" w:rsidR="00DA174B" w:rsidRPr="00D44566" w:rsidRDefault="00DA174B" w:rsidP="00DA174B">
      <w:pPr>
        <w:ind w:right="126"/>
        <w:jc w:val="both"/>
        <w:rPr>
          <w:rFonts w:ascii="Arial" w:hAnsi="Arial" w:cs="Arial"/>
          <w:b/>
          <w:color w:val="000000"/>
          <w:sz w:val="20"/>
          <w:szCs w:val="20"/>
        </w:rPr>
      </w:pPr>
    </w:p>
    <w:p w14:paraId="48ABAEB9" w14:textId="77777777" w:rsidR="00DA174B" w:rsidRPr="00D44566" w:rsidRDefault="00DA174B" w:rsidP="00DA174B">
      <w:pPr>
        <w:ind w:left="720" w:right="126"/>
        <w:jc w:val="both"/>
        <w:rPr>
          <w:rFonts w:ascii="Arial" w:hAnsi="Arial" w:cs="Arial"/>
          <w:color w:val="000000"/>
          <w:sz w:val="20"/>
          <w:szCs w:val="20"/>
        </w:rPr>
      </w:pPr>
    </w:p>
    <w:tbl>
      <w:tblPr>
        <w:tblW w:w="8792" w:type="dxa"/>
        <w:tblCellMar>
          <w:left w:w="0" w:type="dxa"/>
          <w:right w:w="0" w:type="dxa"/>
        </w:tblCellMar>
        <w:tblLook w:val="0600" w:firstRow="0" w:lastRow="0" w:firstColumn="0" w:lastColumn="0" w:noHBand="1" w:noVBand="1"/>
      </w:tblPr>
      <w:tblGrid>
        <w:gridCol w:w="5935"/>
        <w:gridCol w:w="2857"/>
      </w:tblGrid>
      <w:tr w:rsidR="00DA174B" w:rsidRPr="00D44566" w14:paraId="7ABD94C2" w14:textId="77777777" w:rsidTr="00A37156">
        <w:trPr>
          <w:trHeight w:val="583"/>
        </w:trPr>
        <w:tc>
          <w:tcPr>
            <w:tcW w:w="5935"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hideMark/>
          </w:tcPr>
          <w:p w14:paraId="7D5AC54C" w14:textId="77777777" w:rsidR="00DA174B" w:rsidRPr="00D44566" w:rsidRDefault="00DA174B" w:rsidP="00A37156">
            <w:pPr>
              <w:rPr>
                <w:rFonts w:ascii="Arial" w:hAnsi="Arial" w:cs="Arial"/>
                <w:sz w:val="20"/>
                <w:szCs w:val="20"/>
              </w:rPr>
            </w:pPr>
          </w:p>
        </w:tc>
        <w:tc>
          <w:tcPr>
            <w:tcW w:w="2857" w:type="dxa"/>
            <w:tcBorders>
              <w:top w:val="single" w:sz="8" w:space="0" w:color="FFFFFF"/>
              <w:left w:val="single" w:sz="8" w:space="0" w:color="FFFFFF"/>
              <w:bottom w:val="single" w:sz="8" w:space="0" w:color="FFFFFF"/>
              <w:right w:val="single" w:sz="8" w:space="0" w:color="FFFFFF"/>
            </w:tcBorders>
            <w:shd w:val="clear" w:color="auto" w:fill="C00000"/>
            <w:tcMar>
              <w:top w:w="15" w:type="dxa"/>
              <w:left w:w="15" w:type="dxa"/>
              <w:bottom w:w="0" w:type="dxa"/>
              <w:right w:w="15" w:type="dxa"/>
            </w:tcMar>
            <w:hideMark/>
          </w:tcPr>
          <w:p w14:paraId="1E4FE980" w14:textId="77777777" w:rsidR="00DA174B" w:rsidRPr="00D44566" w:rsidRDefault="00DA174B" w:rsidP="00A37156">
            <w:pPr>
              <w:rPr>
                <w:rFonts w:ascii="Arial" w:hAnsi="Arial" w:cs="Arial"/>
                <w:sz w:val="20"/>
                <w:szCs w:val="20"/>
              </w:rPr>
            </w:pPr>
            <w:r w:rsidRPr="00D44566">
              <w:rPr>
                <w:rFonts w:ascii="Arial" w:hAnsi="Arial" w:cs="Arial"/>
                <w:sz w:val="20"/>
                <w:szCs w:val="20"/>
              </w:rPr>
              <w:t xml:space="preserve">Sorgu Ücreti </w:t>
            </w:r>
          </w:p>
        </w:tc>
      </w:tr>
      <w:tr w:rsidR="00DA174B" w:rsidRPr="00D44566" w14:paraId="24419389" w14:textId="77777777" w:rsidTr="00A37156">
        <w:trPr>
          <w:trHeight w:val="386"/>
        </w:trPr>
        <w:tc>
          <w:tcPr>
            <w:tcW w:w="5935" w:type="dxa"/>
            <w:tcBorders>
              <w:top w:val="single" w:sz="8" w:space="0" w:color="FFFFFF"/>
              <w:left w:val="single" w:sz="8" w:space="0" w:color="FFFFFF"/>
              <w:bottom w:val="single" w:sz="8" w:space="0" w:color="FFFFFF"/>
              <w:right w:val="single" w:sz="8" w:space="0" w:color="FFFFFF"/>
            </w:tcBorders>
            <w:shd w:val="clear" w:color="auto" w:fill="E7E7E7"/>
            <w:tcMar>
              <w:top w:w="15" w:type="dxa"/>
              <w:left w:w="15" w:type="dxa"/>
              <w:bottom w:w="0" w:type="dxa"/>
              <w:right w:w="15" w:type="dxa"/>
            </w:tcMar>
          </w:tcPr>
          <w:p w14:paraId="5600DEB2" w14:textId="77777777" w:rsidR="00DA174B" w:rsidRPr="00D44566" w:rsidRDefault="00DA174B" w:rsidP="00A37156">
            <w:pPr>
              <w:rPr>
                <w:rFonts w:ascii="Arial" w:hAnsi="Arial" w:cs="Arial"/>
                <w:b/>
                <w:sz w:val="20"/>
                <w:szCs w:val="20"/>
              </w:rPr>
            </w:pPr>
            <w:r>
              <w:rPr>
                <w:rFonts w:ascii="Arial" w:hAnsi="Arial" w:cs="Arial"/>
                <w:b/>
                <w:sz w:val="20"/>
                <w:szCs w:val="20"/>
              </w:rPr>
              <w:t xml:space="preserve">MÜŞTERİM YURTDIŞINDA MI SORGULAMA </w:t>
            </w:r>
            <w:r w:rsidRPr="00D44566">
              <w:rPr>
                <w:rFonts w:ascii="Arial" w:hAnsi="Arial" w:cs="Arial"/>
                <w:b/>
                <w:sz w:val="20"/>
                <w:szCs w:val="20"/>
              </w:rPr>
              <w:t>SERVİSİ</w:t>
            </w:r>
          </w:p>
        </w:tc>
        <w:tc>
          <w:tcPr>
            <w:tcW w:w="2857" w:type="dxa"/>
            <w:tcBorders>
              <w:top w:val="single" w:sz="8" w:space="0" w:color="FFFFFF"/>
              <w:left w:val="single" w:sz="8" w:space="0" w:color="FFFFFF"/>
              <w:bottom w:val="single" w:sz="8" w:space="0" w:color="FFFFFF"/>
              <w:right w:val="single" w:sz="8" w:space="0" w:color="FFFFFF"/>
            </w:tcBorders>
            <w:shd w:val="clear" w:color="auto" w:fill="E7E7E7"/>
            <w:tcMar>
              <w:top w:w="15" w:type="dxa"/>
              <w:left w:w="15" w:type="dxa"/>
              <w:bottom w:w="0" w:type="dxa"/>
              <w:right w:w="15" w:type="dxa"/>
            </w:tcMar>
          </w:tcPr>
          <w:p w14:paraId="7A6C3531" w14:textId="4EF9372D" w:rsidR="00DA174B" w:rsidRPr="00D44566" w:rsidRDefault="006647F1" w:rsidP="006647F1">
            <w:pPr>
              <w:rPr>
                <w:rFonts w:ascii="Arial" w:hAnsi="Arial" w:cs="Arial"/>
                <w:sz w:val="20"/>
                <w:szCs w:val="20"/>
              </w:rPr>
            </w:pPr>
            <w:r>
              <w:rPr>
                <w:rFonts w:ascii="Arial" w:hAnsi="Arial" w:cs="Arial"/>
                <w:sz w:val="20"/>
                <w:szCs w:val="20"/>
              </w:rPr>
              <w:t>0</w:t>
            </w:r>
            <w:r w:rsidR="00DA174B" w:rsidRPr="00D44566">
              <w:rPr>
                <w:rFonts w:ascii="Arial" w:hAnsi="Arial" w:cs="Arial"/>
                <w:sz w:val="20"/>
                <w:szCs w:val="20"/>
              </w:rPr>
              <w:t>,</w:t>
            </w:r>
            <w:r>
              <w:rPr>
                <w:rFonts w:ascii="Arial" w:hAnsi="Arial" w:cs="Arial"/>
                <w:sz w:val="20"/>
                <w:szCs w:val="20"/>
              </w:rPr>
              <w:t>918</w:t>
            </w:r>
            <w:bookmarkStart w:id="0" w:name="_GoBack"/>
            <w:bookmarkEnd w:id="0"/>
            <w:r w:rsidR="00DA174B" w:rsidRPr="00D44566">
              <w:rPr>
                <w:rFonts w:ascii="Arial" w:hAnsi="Arial" w:cs="Arial"/>
                <w:sz w:val="20"/>
                <w:szCs w:val="20"/>
              </w:rPr>
              <w:t xml:space="preserve"> TL</w:t>
            </w:r>
          </w:p>
        </w:tc>
      </w:tr>
      <w:tr w:rsidR="00DA174B" w:rsidRPr="00D44566" w14:paraId="75FBF961" w14:textId="77777777" w:rsidTr="00A37156">
        <w:trPr>
          <w:trHeight w:val="386"/>
        </w:trPr>
        <w:tc>
          <w:tcPr>
            <w:tcW w:w="8792" w:type="dxa"/>
            <w:gridSpan w:val="2"/>
            <w:tcBorders>
              <w:top w:val="single" w:sz="8" w:space="0" w:color="FFFFFF"/>
              <w:left w:val="single" w:sz="8" w:space="0" w:color="FFFFFF"/>
              <w:bottom w:val="single" w:sz="8" w:space="0" w:color="FFFFFF"/>
              <w:right w:val="single" w:sz="8" w:space="0" w:color="FFFFFF"/>
            </w:tcBorders>
            <w:shd w:val="clear" w:color="auto" w:fill="E7E7E7"/>
            <w:tcMar>
              <w:top w:w="15" w:type="dxa"/>
              <w:left w:w="15" w:type="dxa"/>
              <w:bottom w:w="0" w:type="dxa"/>
              <w:right w:w="15" w:type="dxa"/>
            </w:tcMar>
          </w:tcPr>
          <w:p w14:paraId="02C5B6A1" w14:textId="77777777" w:rsidR="00DA174B" w:rsidRPr="00D44566" w:rsidRDefault="00DA174B" w:rsidP="00A37156">
            <w:pPr>
              <w:rPr>
                <w:rFonts w:ascii="Arial" w:hAnsi="Arial" w:cs="Arial"/>
                <w:sz w:val="20"/>
                <w:szCs w:val="20"/>
              </w:rPr>
            </w:pPr>
            <w:r w:rsidRPr="00D44566">
              <w:rPr>
                <w:rFonts w:ascii="Arial" w:hAnsi="Arial" w:cs="Arial"/>
                <w:sz w:val="20"/>
                <w:szCs w:val="20"/>
              </w:rPr>
              <w:t>F</w:t>
            </w:r>
            <w:r w:rsidR="00F023AB">
              <w:rPr>
                <w:rFonts w:ascii="Arial" w:hAnsi="Arial" w:cs="Arial"/>
                <w:sz w:val="20"/>
                <w:szCs w:val="20"/>
              </w:rPr>
              <w:t xml:space="preserve">iyatlara KDV ve ÖİV </w:t>
            </w:r>
            <w:r w:rsidRPr="00D44566">
              <w:rPr>
                <w:rFonts w:ascii="Arial" w:hAnsi="Arial" w:cs="Arial"/>
                <w:sz w:val="20"/>
                <w:szCs w:val="20"/>
              </w:rPr>
              <w:t>dahildir.</w:t>
            </w:r>
          </w:p>
        </w:tc>
      </w:tr>
    </w:tbl>
    <w:p w14:paraId="5E9AF59A" w14:textId="77777777" w:rsidR="00DA174B" w:rsidRPr="00D44566" w:rsidRDefault="00DA174B" w:rsidP="00DA174B">
      <w:pPr>
        <w:ind w:right="126"/>
        <w:jc w:val="both"/>
        <w:rPr>
          <w:rFonts w:ascii="Arial" w:hAnsi="Arial" w:cs="Arial"/>
          <w:b/>
          <w:color w:val="000000"/>
          <w:sz w:val="20"/>
          <w:szCs w:val="20"/>
        </w:rPr>
      </w:pPr>
    </w:p>
    <w:p w14:paraId="79CCECFC" w14:textId="77777777" w:rsidR="00DA174B" w:rsidRPr="00387C5F" w:rsidRDefault="00DA174B" w:rsidP="00DA174B">
      <w:pPr>
        <w:ind w:right="126"/>
        <w:jc w:val="both"/>
        <w:rPr>
          <w:rFonts w:ascii="Arial" w:hAnsi="Arial" w:cs="Arial"/>
          <w:b/>
          <w:color w:val="000000"/>
          <w:sz w:val="20"/>
          <w:szCs w:val="20"/>
        </w:rPr>
      </w:pPr>
    </w:p>
    <w:p w14:paraId="45AC69CC" w14:textId="77777777" w:rsidR="00DA174B" w:rsidRPr="00387C5F" w:rsidRDefault="00DA174B" w:rsidP="00DA174B">
      <w:pPr>
        <w:jc w:val="both"/>
        <w:rPr>
          <w:rFonts w:ascii="Arial" w:hAnsi="Arial" w:cs="Arial"/>
          <w:sz w:val="20"/>
          <w:szCs w:val="20"/>
        </w:rPr>
      </w:pPr>
    </w:p>
    <w:p w14:paraId="02638078" w14:textId="77777777" w:rsidR="00DA174B" w:rsidRPr="004C1FD2" w:rsidRDefault="00DA174B" w:rsidP="00DA174B">
      <w:pPr>
        <w:numPr>
          <w:ilvl w:val="1"/>
          <w:numId w:val="4"/>
        </w:numPr>
        <w:tabs>
          <w:tab w:val="clear" w:pos="1200"/>
          <w:tab w:val="num" w:pos="851"/>
        </w:tabs>
        <w:ind w:left="851" w:hanging="567"/>
        <w:jc w:val="both"/>
        <w:rPr>
          <w:rFonts w:ascii="Arial" w:hAnsi="Arial" w:cs="Arial"/>
          <w:sz w:val="20"/>
          <w:szCs w:val="20"/>
          <w:lang w:eastAsia="tr-TR"/>
        </w:rPr>
      </w:pPr>
      <w:r>
        <w:rPr>
          <w:rFonts w:ascii="Arial" w:hAnsi="Arial" w:cs="Arial"/>
          <w:sz w:val="20"/>
          <w:szCs w:val="20"/>
          <w:lang w:eastAsia="tr-TR"/>
        </w:rPr>
        <w:t>Müşteri’nin</w:t>
      </w:r>
      <w:r w:rsidRPr="004C1FD2">
        <w:rPr>
          <w:rFonts w:ascii="Arial" w:hAnsi="Arial" w:cs="Arial"/>
          <w:sz w:val="20"/>
          <w:szCs w:val="20"/>
          <w:lang w:eastAsia="tr-TR"/>
        </w:rPr>
        <w:t xml:space="preserve"> Web Servis üzerinden ilettiği GSM Numarası</w:t>
      </w:r>
      <w:r>
        <w:rPr>
          <w:rFonts w:ascii="Arial" w:hAnsi="Arial" w:cs="Arial"/>
          <w:sz w:val="20"/>
          <w:szCs w:val="20"/>
          <w:lang w:eastAsia="tr-TR"/>
        </w:rPr>
        <w:t xml:space="preserve"> karşılığında </w:t>
      </w:r>
      <w:r w:rsidRPr="004C1FD2">
        <w:rPr>
          <w:rFonts w:ascii="Arial" w:hAnsi="Arial" w:cs="Arial"/>
          <w:sz w:val="20"/>
          <w:szCs w:val="20"/>
          <w:lang w:eastAsia="tr-TR"/>
        </w:rPr>
        <w:t xml:space="preserve">yapılan tüm başarılı sorgulamaları Vodafone tarafından </w:t>
      </w:r>
      <w:r>
        <w:rPr>
          <w:rFonts w:ascii="Arial" w:hAnsi="Arial" w:cs="Arial"/>
          <w:sz w:val="20"/>
          <w:szCs w:val="20"/>
          <w:lang w:eastAsia="tr-TR"/>
        </w:rPr>
        <w:t xml:space="preserve">aylık olarak </w:t>
      </w:r>
      <w:r w:rsidRPr="004C1FD2">
        <w:rPr>
          <w:rFonts w:ascii="Arial" w:hAnsi="Arial" w:cs="Arial"/>
          <w:sz w:val="20"/>
          <w:szCs w:val="20"/>
          <w:lang w:eastAsia="tr-TR"/>
        </w:rPr>
        <w:t>ücretlendiri</w:t>
      </w:r>
      <w:r>
        <w:rPr>
          <w:rFonts w:ascii="Arial" w:hAnsi="Arial" w:cs="Arial"/>
          <w:sz w:val="20"/>
          <w:szCs w:val="20"/>
          <w:lang w:eastAsia="tr-TR"/>
        </w:rPr>
        <w:t xml:space="preserve">lecek, </w:t>
      </w:r>
      <w:r w:rsidRPr="004C1FD2">
        <w:rPr>
          <w:rFonts w:ascii="Arial" w:hAnsi="Arial" w:cs="Arial"/>
          <w:sz w:val="20"/>
          <w:szCs w:val="20"/>
          <w:lang w:eastAsia="tr-TR"/>
        </w:rPr>
        <w:t xml:space="preserve">teknik nedenlerden ötürü yerine getirilemeyen sorgulama istekleri </w:t>
      </w:r>
      <w:r>
        <w:rPr>
          <w:rFonts w:ascii="Arial" w:hAnsi="Arial" w:cs="Arial"/>
          <w:sz w:val="20"/>
          <w:szCs w:val="20"/>
          <w:lang w:eastAsia="tr-TR"/>
        </w:rPr>
        <w:t xml:space="preserve">ise </w:t>
      </w:r>
      <w:r w:rsidRPr="004C1FD2">
        <w:rPr>
          <w:rFonts w:ascii="Arial" w:hAnsi="Arial" w:cs="Arial"/>
          <w:sz w:val="20"/>
          <w:szCs w:val="20"/>
          <w:lang w:eastAsia="tr-TR"/>
        </w:rPr>
        <w:t xml:space="preserve">ücretlendirilmeyecektir. </w:t>
      </w:r>
    </w:p>
    <w:p w14:paraId="321112BE" w14:textId="01E803A3" w:rsidR="00DA174B" w:rsidRPr="00387C5F" w:rsidRDefault="00DA174B" w:rsidP="00DA174B">
      <w:pPr>
        <w:jc w:val="both"/>
        <w:rPr>
          <w:rFonts w:ascii="Arial" w:hAnsi="Arial" w:cs="Arial"/>
          <w:sz w:val="20"/>
          <w:szCs w:val="20"/>
          <w:lang w:eastAsia="tr-TR"/>
        </w:rPr>
      </w:pPr>
    </w:p>
    <w:p w14:paraId="5408CD34" w14:textId="77777777" w:rsidR="00806A2B" w:rsidRPr="00806A2B" w:rsidRDefault="00DA174B" w:rsidP="00806A2B">
      <w:pPr>
        <w:numPr>
          <w:ilvl w:val="1"/>
          <w:numId w:val="4"/>
        </w:numPr>
        <w:tabs>
          <w:tab w:val="clear" w:pos="1200"/>
          <w:tab w:val="num" w:pos="851"/>
        </w:tabs>
        <w:ind w:left="851" w:hanging="567"/>
        <w:jc w:val="both"/>
        <w:rPr>
          <w:rFonts w:ascii="Arial" w:hAnsi="Arial" w:cs="Arial"/>
          <w:sz w:val="20"/>
          <w:szCs w:val="20"/>
          <w:lang w:eastAsia="tr-TR"/>
        </w:rPr>
      </w:pPr>
      <w:r>
        <w:rPr>
          <w:rFonts w:ascii="Arial" w:hAnsi="Arial" w:cs="Arial"/>
          <w:sz w:val="20"/>
          <w:szCs w:val="20"/>
          <w:lang w:eastAsia="tr-TR"/>
        </w:rPr>
        <w:t xml:space="preserve">Müşteri  </w:t>
      </w:r>
      <w:r w:rsidRPr="00387C5F">
        <w:rPr>
          <w:rFonts w:ascii="Arial" w:hAnsi="Arial" w:cs="Arial"/>
          <w:sz w:val="20"/>
          <w:szCs w:val="20"/>
          <w:lang w:eastAsia="tr-TR"/>
        </w:rPr>
        <w:t xml:space="preserve">aylık olarak yapmış olduğu sorgu adedine ilişkin düzenlenecek faturasını, fatura </w:t>
      </w:r>
      <w:r>
        <w:rPr>
          <w:rFonts w:ascii="Arial" w:hAnsi="Arial" w:cs="Arial"/>
          <w:sz w:val="20"/>
          <w:szCs w:val="20"/>
          <w:lang w:eastAsia="tr-TR"/>
        </w:rPr>
        <w:t>düzenleme tarihinden itibaren 30 (o</w:t>
      </w:r>
      <w:r w:rsidRPr="00387C5F">
        <w:rPr>
          <w:rFonts w:ascii="Arial" w:hAnsi="Arial" w:cs="Arial"/>
          <w:sz w:val="20"/>
          <w:szCs w:val="20"/>
          <w:lang w:eastAsia="tr-TR"/>
        </w:rPr>
        <w:t>tuz)</w:t>
      </w:r>
      <w:r>
        <w:rPr>
          <w:rFonts w:ascii="Arial" w:hAnsi="Arial" w:cs="Arial"/>
          <w:sz w:val="20"/>
          <w:szCs w:val="20"/>
          <w:lang w:eastAsia="tr-TR"/>
        </w:rPr>
        <w:t xml:space="preserve"> </w:t>
      </w:r>
      <w:r w:rsidRPr="00387C5F">
        <w:rPr>
          <w:rFonts w:ascii="Arial" w:hAnsi="Arial" w:cs="Arial"/>
          <w:sz w:val="20"/>
          <w:szCs w:val="20"/>
          <w:lang w:eastAsia="tr-TR"/>
        </w:rPr>
        <w:t xml:space="preserve">gün içinde  ödemekle yükümlüdür. </w:t>
      </w:r>
    </w:p>
    <w:p w14:paraId="70B516FC" w14:textId="77777777" w:rsidR="00806A2B" w:rsidRDefault="00806A2B" w:rsidP="00806A2B">
      <w:pPr>
        <w:pStyle w:val="ListParagraph"/>
        <w:rPr>
          <w:rFonts w:ascii="Arial" w:hAnsi="Arial" w:cs="Arial"/>
          <w:sz w:val="20"/>
          <w:szCs w:val="20"/>
        </w:rPr>
      </w:pPr>
    </w:p>
    <w:p w14:paraId="6E3FAC3E" w14:textId="77777777" w:rsidR="00806A2B" w:rsidRDefault="00806A2B" w:rsidP="00806A2B">
      <w:pPr>
        <w:numPr>
          <w:ilvl w:val="1"/>
          <w:numId w:val="4"/>
        </w:numPr>
        <w:tabs>
          <w:tab w:val="clear" w:pos="1200"/>
          <w:tab w:val="num" w:pos="851"/>
        </w:tabs>
        <w:ind w:left="851" w:hanging="567"/>
        <w:jc w:val="both"/>
        <w:rPr>
          <w:rFonts w:ascii="Arial" w:hAnsi="Arial" w:cs="Arial"/>
          <w:sz w:val="20"/>
          <w:szCs w:val="20"/>
          <w:lang w:eastAsia="tr-TR"/>
        </w:rPr>
      </w:pPr>
      <w:r w:rsidRPr="00806A2B">
        <w:rPr>
          <w:rFonts w:ascii="Arial" w:hAnsi="Arial" w:cs="Arial"/>
          <w:sz w:val="20"/>
          <w:szCs w:val="20"/>
        </w:rPr>
        <w:t xml:space="preserve">Müşteri’nin, faturanın belirtilen sürede ödememesi ve/veya Taahhütname’deki yükümlülüklerine kısmen veya tamamen uymaması durumunda Servis, Vodafone tarafından, herhangi bir bildirime gerek kalmaksızın derhal durdurulacak ve fatura tutarına aylık </w:t>
      </w:r>
      <w:r w:rsidR="00563B18">
        <w:rPr>
          <w:rFonts w:ascii="Arial" w:hAnsi="Arial" w:cs="Arial"/>
          <w:sz w:val="20"/>
          <w:szCs w:val="20"/>
          <w:lang w:eastAsia="tr-TR"/>
        </w:rPr>
        <w:t>%4</w:t>
      </w:r>
      <w:r w:rsidR="00563B18" w:rsidRPr="00C12725">
        <w:rPr>
          <w:rFonts w:ascii="Arial" w:hAnsi="Arial" w:cs="Arial"/>
          <w:sz w:val="20"/>
          <w:szCs w:val="20"/>
          <w:lang w:eastAsia="tr-TR"/>
        </w:rPr>
        <w:t xml:space="preserve"> (yüzde </w:t>
      </w:r>
      <w:r w:rsidR="00563B18">
        <w:rPr>
          <w:rFonts w:ascii="Arial" w:hAnsi="Arial" w:cs="Arial"/>
          <w:sz w:val="20"/>
          <w:szCs w:val="20"/>
          <w:lang w:eastAsia="tr-TR"/>
        </w:rPr>
        <w:t xml:space="preserve">dört) </w:t>
      </w:r>
      <w:r w:rsidRPr="00806A2B">
        <w:rPr>
          <w:rFonts w:ascii="Arial" w:hAnsi="Arial" w:cs="Arial"/>
          <w:sz w:val="20"/>
          <w:szCs w:val="20"/>
        </w:rPr>
        <w:t>oranında faiz uygulanacaktır.</w:t>
      </w:r>
    </w:p>
    <w:p w14:paraId="1BBFB98A" w14:textId="77777777" w:rsidR="00806A2B" w:rsidRDefault="00806A2B" w:rsidP="00806A2B">
      <w:pPr>
        <w:pStyle w:val="ListParagraph"/>
        <w:rPr>
          <w:rFonts w:ascii="Arial" w:hAnsi="Arial" w:cs="Arial"/>
          <w:sz w:val="20"/>
          <w:szCs w:val="20"/>
          <w:lang w:eastAsia="tr-TR"/>
        </w:rPr>
      </w:pPr>
    </w:p>
    <w:p w14:paraId="253DB615" w14:textId="77777777" w:rsidR="00806A2B" w:rsidRDefault="00806A2B" w:rsidP="005E5C57">
      <w:pPr>
        <w:numPr>
          <w:ilvl w:val="1"/>
          <w:numId w:val="4"/>
        </w:numPr>
        <w:tabs>
          <w:tab w:val="clear" w:pos="1200"/>
          <w:tab w:val="num" w:pos="851"/>
        </w:tabs>
        <w:ind w:left="851" w:hanging="567"/>
        <w:jc w:val="both"/>
        <w:rPr>
          <w:rFonts w:ascii="Arial" w:hAnsi="Arial" w:cs="Arial"/>
          <w:sz w:val="20"/>
          <w:szCs w:val="20"/>
        </w:rPr>
      </w:pPr>
      <w:r>
        <w:rPr>
          <w:rFonts w:ascii="Arial" w:hAnsi="Arial" w:cs="Arial"/>
          <w:sz w:val="20"/>
          <w:szCs w:val="20"/>
        </w:rPr>
        <w:t>Vodafone</w:t>
      </w:r>
      <w:r w:rsidRPr="00806A2B">
        <w:rPr>
          <w:rFonts w:ascii="Arial" w:hAnsi="Arial" w:cs="Arial"/>
          <w:sz w:val="20"/>
          <w:szCs w:val="20"/>
        </w:rPr>
        <w:t xml:space="preserve"> Web Servis üzerinden </w:t>
      </w:r>
      <w:r>
        <w:rPr>
          <w:rFonts w:ascii="Arial" w:hAnsi="Arial" w:cs="Arial"/>
          <w:sz w:val="20"/>
          <w:szCs w:val="20"/>
        </w:rPr>
        <w:t>iletilen</w:t>
      </w:r>
      <w:r w:rsidRPr="00806A2B">
        <w:rPr>
          <w:rFonts w:ascii="Arial" w:hAnsi="Arial" w:cs="Arial"/>
          <w:sz w:val="20"/>
          <w:szCs w:val="20"/>
        </w:rPr>
        <w:t xml:space="preserve"> GSM numarasını baz alarak Vodafone sistemlerinde ilgili GSM numarası ile ilgili lokasyon bilgisini kontrol ederek “Yurtdışında mı” sorgusuna “Evet” </w:t>
      </w:r>
      <w:r>
        <w:rPr>
          <w:rFonts w:ascii="Arial" w:hAnsi="Arial" w:cs="Arial"/>
          <w:sz w:val="20"/>
          <w:szCs w:val="20"/>
        </w:rPr>
        <w:t>veya “Hayır” olarak Web Servis üzerinden paylaşacaktır.</w:t>
      </w:r>
    </w:p>
    <w:p w14:paraId="4B7EFA07" w14:textId="77777777" w:rsidR="00F71B9D" w:rsidRDefault="00F71B9D" w:rsidP="00F71B9D">
      <w:pPr>
        <w:pStyle w:val="ListParagraph"/>
        <w:rPr>
          <w:rFonts w:ascii="Arial" w:hAnsi="Arial" w:cs="Arial"/>
          <w:sz w:val="20"/>
          <w:szCs w:val="20"/>
        </w:rPr>
      </w:pPr>
    </w:p>
    <w:p w14:paraId="614AB36F" w14:textId="27AD9193" w:rsidR="00F71B9D" w:rsidRDefault="00F71B9D" w:rsidP="00F71B9D">
      <w:pPr>
        <w:numPr>
          <w:ilvl w:val="1"/>
          <w:numId w:val="4"/>
        </w:numPr>
        <w:tabs>
          <w:tab w:val="clear" w:pos="1200"/>
          <w:tab w:val="num" w:pos="851"/>
        </w:tabs>
        <w:ind w:left="851" w:hanging="567"/>
        <w:jc w:val="both"/>
        <w:rPr>
          <w:rFonts w:ascii="Arial" w:hAnsi="Arial" w:cs="Arial"/>
          <w:sz w:val="20"/>
          <w:szCs w:val="20"/>
        </w:rPr>
      </w:pPr>
      <w:r w:rsidRPr="00F71B9D">
        <w:rPr>
          <w:rFonts w:ascii="Arial" w:hAnsi="Arial" w:cs="Arial"/>
          <w:sz w:val="20"/>
          <w:szCs w:val="20"/>
        </w:rPr>
        <w:t>Müşteri, ilgili vergiler nedeniyle oluşacak artırımlarından doğan fiyat artışlarını ve hizmet ücretini; değişikliğin yürürlüğe girdiği andan itibaren kabul edeceğini ve ödeyeceğini kabul eder.</w:t>
      </w:r>
    </w:p>
    <w:p w14:paraId="25981E6D" w14:textId="08DB78EF" w:rsidR="00B54D62" w:rsidRPr="00B424D3" w:rsidRDefault="00B54D62" w:rsidP="004F68DA">
      <w:pPr>
        <w:numPr>
          <w:ilvl w:val="1"/>
          <w:numId w:val="4"/>
        </w:numPr>
        <w:jc w:val="both"/>
        <w:rPr>
          <w:rFonts w:ascii="Arial" w:hAnsi="Arial" w:cs="Arial"/>
          <w:sz w:val="20"/>
          <w:szCs w:val="20"/>
          <w:lang w:eastAsia="tr-TR"/>
        </w:rPr>
      </w:pPr>
      <w:r w:rsidRPr="00B424D3">
        <w:rPr>
          <w:rFonts w:ascii="Arial" w:hAnsi="Arial" w:cs="Arial"/>
          <w:sz w:val="20"/>
          <w:szCs w:val="20"/>
          <w:lang w:eastAsia="tr-TR"/>
        </w:rPr>
        <w:lastRenderedPageBreak/>
        <w:t xml:space="preserve">Vodafone, </w:t>
      </w:r>
      <w:r w:rsidR="004F68DA" w:rsidRPr="00B424D3">
        <w:rPr>
          <w:rFonts w:ascii="Arial" w:hAnsi="Arial" w:cs="Arial"/>
          <w:sz w:val="20"/>
          <w:szCs w:val="20"/>
          <w:lang w:eastAsia="tr-TR"/>
        </w:rPr>
        <w:t>https://www.vodafone.com.tr/VodafoneBusiness/cozumler/isimi-kolaylastiran-servisler</w:t>
      </w:r>
      <w:r w:rsidRPr="00B424D3">
        <w:rPr>
          <w:rFonts w:ascii="Arial" w:hAnsi="Arial" w:cs="Arial"/>
          <w:sz w:val="20"/>
          <w:szCs w:val="20"/>
          <w:lang w:eastAsia="tr-TR"/>
        </w:rPr>
        <w:t xml:space="preserve"> adresinde yer alan birim fiyatlarında değişiklik yapması halinde makul süre öncesinde bu durumu Müşteri’yle arama veya kısa mesaj yolu ile paylaşarak Müşteri’nin düzenlenecek bir sonraki faturasına yansıtabilecektir. </w:t>
      </w:r>
    </w:p>
    <w:p w14:paraId="57D40939" w14:textId="77777777" w:rsidR="00B54D62" w:rsidRPr="00B424D3" w:rsidRDefault="00B54D62" w:rsidP="00B54D62">
      <w:pPr>
        <w:ind w:left="851"/>
        <w:jc w:val="both"/>
        <w:rPr>
          <w:rFonts w:ascii="Arial" w:hAnsi="Arial" w:cs="Arial"/>
          <w:sz w:val="20"/>
          <w:szCs w:val="20"/>
          <w:lang w:eastAsia="tr-TR"/>
        </w:rPr>
      </w:pPr>
    </w:p>
    <w:p w14:paraId="48B679C9" w14:textId="2A98BD34" w:rsidR="00B54D62" w:rsidRPr="00B424D3" w:rsidRDefault="00B54D62" w:rsidP="00B54D62">
      <w:pPr>
        <w:numPr>
          <w:ilvl w:val="1"/>
          <w:numId w:val="4"/>
        </w:numPr>
        <w:tabs>
          <w:tab w:val="clear" w:pos="1200"/>
          <w:tab w:val="num" w:pos="851"/>
        </w:tabs>
        <w:ind w:left="851" w:hanging="567"/>
        <w:jc w:val="both"/>
        <w:rPr>
          <w:rFonts w:ascii="Arial" w:hAnsi="Arial" w:cs="Arial"/>
          <w:sz w:val="20"/>
          <w:szCs w:val="20"/>
          <w:lang w:eastAsia="tr-TR"/>
        </w:rPr>
      </w:pPr>
      <w:r w:rsidRPr="00B424D3">
        <w:rPr>
          <w:rFonts w:ascii="Arial" w:hAnsi="Arial" w:cs="Arial"/>
          <w:sz w:val="20"/>
          <w:szCs w:val="20"/>
          <w:lang w:eastAsia="tr-TR"/>
        </w:rPr>
        <w:t>Taraflar, işbu taahhütnamenin BTK(Bilgi Teknolojileri ve İletişim Kurumu) tarafından yürütülen Elektronik Haberleşme Sektörüne İlişkin Tüketici Hakları Yönetmeliği(Yönetmelik) kapsamında bir taahhütname olmadığını, Tarafların birbirlerine herhangi bir süre, adet, ek fayda taahhüdünün bulunmadığını kabul ve beyan ederler.</w:t>
      </w:r>
    </w:p>
    <w:p w14:paraId="09D2A1D0" w14:textId="77777777" w:rsidR="00F71B9D" w:rsidRDefault="00F71B9D" w:rsidP="00F71B9D">
      <w:pPr>
        <w:ind w:left="851"/>
        <w:jc w:val="both"/>
        <w:rPr>
          <w:rFonts w:ascii="Arial" w:hAnsi="Arial" w:cs="Arial"/>
          <w:sz w:val="20"/>
          <w:szCs w:val="20"/>
        </w:rPr>
      </w:pPr>
    </w:p>
    <w:p w14:paraId="70965F08" w14:textId="77777777" w:rsidR="00806A2B" w:rsidRPr="00806A2B" w:rsidRDefault="00806A2B" w:rsidP="00806A2B">
      <w:pPr>
        <w:pStyle w:val="ListParagraph"/>
        <w:rPr>
          <w:rFonts w:ascii="Arial" w:hAnsi="Arial" w:cs="Arial"/>
          <w:sz w:val="20"/>
          <w:szCs w:val="20"/>
          <w:lang w:eastAsia="tr-TR"/>
        </w:rPr>
      </w:pPr>
    </w:p>
    <w:p w14:paraId="53C8B821" w14:textId="77777777" w:rsidR="00806A2B" w:rsidRPr="00806A2B" w:rsidRDefault="00806A2B" w:rsidP="001D10E3">
      <w:pPr>
        <w:jc w:val="both"/>
        <w:rPr>
          <w:rFonts w:ascii="Arial" w:hAnsi="Arial" w:cs="Arial"/>
          <w:sz w:val="20"/>
          <w:szCs w:val="20"/>
          <w:lang w:eastAsia="tr-TR"/>
        </w:rPr>
      </w:pPr>
    </w:p>
    <w:p w14:paraId="564CBE80" w14:textId="77777777" w:rsidR="00DA174B" w:rsidRPr="00387C5F" w:rsidRDefault="00DA174B" w:rsidP="00DA174B">
      <w:pPr>
        <w:jc w:val="both"/>
        <w:rPr>
          <w:rFonts w:ascii="Arial" w:hAnsi="Arial" w:cs="Arial"/>
          <w:sz w:val="20"/>
          <w:szCs w:val="20"/>
        </w:rPr>
      </w:pPr>
    </w:p>
    <w:p w14:paraId="59351FA5" w14:textId="77777777" w:rsidR="005A5339" w:rsidRPr="008F4C03" w:rsidRDefault="005A5339" w:rsidP="005A5339">
      <w:pPr>
        <w:jc w:val="center"/>
        <w:rPr>
          <w:rFonts w:ascii="Arial" w:hAnsi="Arial" w:cs="Arial"/>
          <w:b/>
          <w:sz w:val="22"/>
          <w:szCs w:val="22"/>
        </w:rPr>
      </w:pPr>
      <w:r w:rsidRPr="008F4C03">
        <w:rPr>
          <w:rFonts w:ascii="Arial" w:hAnsi="Arial" w:cs="Arial"/>
          <w:b/>
          <w:sz w:val="22"/>
          <w:szCs w:val="22"/>
        </w:rPr>
        <w:t>VODAFONE TELEKOMÜNİKASYON A.Ş.’ye</w:t>
      </w:r>
    </w:p>
    <w:p w14:paraId="660BF367" w14:textId="77777777" w:rsidR="005A5339" w:rsidRPr="008F4C03" w:rsidRDefault="005A5339" w:rsidP="005A5339">
      <w:pPr>
        <w:jc w:val="center"/>
        <w:rPr>
          <w:rFonts w:ascii="Arial" w:hAnsi="Arial" w:cs="Arial"/>
          <w:sz w:val="20"/>
          <w:szCs w:val="20"/>
        </w:rPr>
      </w:pPr>
      <w:r w:rsidRPr="008F4C03">
        <w:rPr>
          <w:rFonts w:ascii="Arial" w:hAnsi="Arial" w:cs="Arial"/>
          <w:sz w:val="20"/>
          <w:szCs w:val="20"/>
        </w:rPr>
        <w:t>(kısaca “Vodafone” olarak anılacaktır)</w:t>
      </w:r>
    </w:p>
    <w:p w14:paraId="738596EC" w14:textId="77777777" w:rsidR="00577C7C" w:rsidRDefault="00577C7C" w:rsidP="00EA234E">
      <w:pPr>
        <w:keepNext/>
        <w:ind w:left="360"/>
        <w:jc w:val="both"/>
        <w:outlineLvl w:val="0"/>
        <w:rPr>
          <w:rFonts w:ascii="Arial" w:hAnsi="Arial" w:cs="Arial"/>
          <w:b/>
          <w:bCs/>
          <w:kern w:val="32"/>
          <w:sz w:val="20"/>
          <w:szCs w:val="20"/>
          <w:lang w:eastAsia="tr-TR"/>
        </w:rPr>
      </w:pPr>
      <w:r w:rsidRPr="00577C7C">
        <w:rPr>
          <w:rFonts w:ascii="Arial" w:hAnsi="Arial" w:cs="Arial"/>
          <w:b/>
          <w:bCs/>
          <w:kern w:val="32"/>
          <w:sz w:val="20"/>
          <w:szCs w:val="20"/>
          <w:lang w:eastAsia="tr-TR"/>
        </w:rPr>
        <w:tab/>
      </w:r>
    </w:p>
    <w:p w14:paraId="66FBDA23" w14:textId="77777777" w:rsidR="005A5339" w:rsidRDefault="005A5339" w:rsidP="005A5339">
      <w:pPr>
        <w:pStyle w:val="ListParagraph"/>
        <w:rPr>
          <w:rFonts w:ascii="Arial" w:hAnsi="Arial" w:cs="Arial"/>
          <w:sz w:val="20"/>
          <w:szCs w:val="20"/>
          <w:lang w:eastAsia="tr-TR"/>
        </w:rPr>
      </w:pPr>
    </w:p>
    <w:p w14:paraId="66EC5B09" w14:textId="77777777" w:rsidR="00F51A57" w:rsidRPr="005A5339" w:rsidRDefault="00D77D36" w:rsidP="00B54D62">
      <w:pPr>
        <w:numPr>
          <w:ilvl w:val="1"/>
          <w:numId w:val="6"/>
        </w:numPr>
        <w:jc w:val="both"/>
        <w:rPr>
          <w:rFonts w:ascii="Arial" w:hAnsi="Arial" w:cs="Arial"/>
          <w:sz w:val="20"/>
          <w:szCs w:val="20"/>
          <w:lang w:eastAsia="tr-TR"/>
        </w:rPr>
      </w:pPr>
      <w:r w:rsidRPr="005A5339">
        <w:rPr>
          <w:rFonts w:ascii="Arial" w:hAnsi="Arial" w:cs="Arial"/>
          <w:sz w:val="20"/>
          <w:szCs w:val="20"/>
          <w:lang w:eastAsia="tr-TR"/>
        </w:rPr>
        <w:t>Vodafone’un, S</w:t>
      </w:r>
      <w:r w:rsidR="005A5339">
        <w:rPr>
          <w:rFonts w:ascii="Arial" w:hAnsi="Arial" w:cs="Arial"/>
          <w:sz w:val="20"/>
          <w:szCs w:val="20"/>
          <w:lang w:eastAsia="tr-TR"/>
        </w:rPr>
        <w:t>ervis’i Web Servis üzerinden, Taahütname</w:t>
      </w:r>
      <w:r w:rsidRPr="005A5339">
        <w:rPr>
          <w:rFonts w:ascii="Arial" w:hAnsi="Arial" w:cs="Arial"/>
          <w:sz w:val="20"/>
          <w:szCs w:val="20"/>
          <w:lang w:eastAsia="tr-TR"/>
        </w:rPr>
        <w:t xml:space="preserve"> süresince sadece Vodafone </w:t>
      </w:r>
      <w:r w:rsidR="00F51A57" w:rsidRPr="005A5339">
        <w:rPr>
          <w:rFonts w:ascii="Arial" w:hAnsi="Arial" w:cs="Arial"/>
          <w:sz w:val="20"/>
          <w:szCs w:val="20"/>
          <w:lang w:eastAsia="tr-TR"/>
        </w:rPr>
        <w:t xml:space="preserve">bireysel </w:t>
      </w:r>
      <w:r w:rsidR="005A5339">
        <w:rPr>
          <w:rFonts w:ascii="Arial" w:hAnsi="Arial" w:cs="Arial"/>
          <w:sz w:val="20"/>
          <w:szCs w:val="20"/>
          <w:lang w:eastAsia="tr-TR"/>
        </w:rPr>
        <w:t>aboneleri için tarafımıza sunacağını bildiğim</w:t>
      </w:r>
      <w:r w:rsidRPr="005A5339">
        <w:rPr>
          <w:rFonts w:ascii="Arial" w:hAnsi="Arial" w:cs="Arial"/>
          <w:sz w:val="20"/>
          <w:szCs w:val="20"/>
          <w:lang w:eastAsia="tr-TR"/>
        </w:rPr>
        <w:t>i</w:t>
      </w:r>
      <w:r w:rsidR="005A5339">
        <w:rPr>
          <w:rFonts w:ascii="Arial" w:hAnsi="Arial" w:cs="Arial"/>
          <w:sz w:val="20"/>
          <w:szCs w:val="20"/>
          <w:lang w:eastAsia="tr-TR"/>
        </w:rPr>
        <w:t>zi</w:t>
      </w:r>
      <w:r w:rsidR="0011119F" w:rsidRPr="005A5339">
        <w:rPr>
          <w:rFonts w:ascii="Arial" w:hAnsi="Arial" w:cs="Arial"/>
          <w:sz w:val="20"/>
          <w:szCs w:val="20"/>
          <w:lang w:eastAsia="tr-TR"/>
        </w:rPr>
        <w:t>,</w:t>
      </w:r>
    </w:p>
    <w:p w14:paraId="146D5ECF" w14:textId="77777777" w:rsidR="00F51A57" w:rsidRPr="006F380A" w:rsidRDefault="00F51A57" w:rsidP="00B54D62">
      <w:pPr>
        <w:jc w:val="both"/>
        <w:rPr>
          <w:rFonts w:ascii="Arial" w:hAnsi="Arial" w:cs="Arial"/>
          <w:sz w:val="20"/>
          <w:szCs w:val="20"/>
          <w:lang w:eastAsia="tr-TR"/>
        </w:rPr>
      </w:pPr>
    </w:p>
    <w:p w14:paraId="42DAEC50" w14:textId="77777777" w:rsidR="006E1181" w:rsidRDefault="006F380A" w:rsidP="00B54D62">
      <w:pPr>
        <w:numPr>
          <w:ilvl w:val="1"/>
          <w:numId w:val="6"/>
        </w:numPr>
        <w:jc w:val="both"/>
        <w:rPr>
          <w:rFonts w:ascii="Arial" w:hAnsi="Arial" w:cs="Arial"/>
          <w:sz w:val="20"/>
          <w:szCs w:val="20"/>
          <w:lang w:eastAsia="tr-TR"/>
        </w:rPr>
      </w:pPr>
      <w:r w:rsidRPr="006F380A">
        <w:rPr>
          <w:rFonts w:ascii="Arial" w:hAnsi="Arial" w:cs="Arial"/>
          <w:sz w:val="20"/>
          <w:szCs w:val="20"/>
          <w:lang w:eastAsia="tr-TR"/>
        </w:rPr>
        <w:t>Web S</w:t>
      </w:r>
      <w:r w:rsidR="00F51A57" w:rsidRPr="006F380A">
        <w:rPr>
          <w:rFonts w:ascii="Arial" w:hAnsi="Arial" w:cs="Arial"/>
          <w:sz w:val="20"/>
          <w:szCs w:val="20"/>
          <w:lang w:eastAsia="tr-TR"/>
        </w:rPr>
        <w:t>ervis üzerinden ilettiği</w:t>
      </w:r>
      <w:r w:rsidR="005A5339">
        <w:rPr>
          <w:rFonts w:ascii="Arial" w:hAnsi="Arial" w:cs="Arial"/>
          <w:sz w:val="20"/>
          <w:szCs w:val="20"/>
          <w:lang w:eastAsia="tr-TR"/>
        </w:rPr>
        <w:t xml:space="preserve">miz GSM numarası bilgisi </w:t>
      </w:r>
      <w:r w:rsidR="00F51A57" w:rsidRPr="006F380A">
        <w:rPr>
          <w:rFonts w:ascii="Arial" w:hAnsi="Arial" w:cs="Arial"/>
          <w:sz w:val="20"/>
          <w:szCs w:val="20"/>
          <w:lang w:eastAsia="tr-TR"/>
        </w:rPr>
        <w:t xml:space="preserve">için Vodafone sistemlerinde </w:t>
      </w:r>
      <w:r w:rsidR="00AC1B4D">
        <w:rPr>
          <w:rFonts w:ascii="Arial" w:hAnsi="Arial" w:cs="Arial"/>
          <w:sz w:val="20"/>
          <w:szCs w:val="20"/>
          <w:lang w:eastAsia="tr-TR"/>
        </w:rPr>
        <w:t>“Y</w:t>
      </w:r>
      <w:r w:rsidR="00F51A57" w:rsidRPr="006F380A">
        <w:rPr>
          <w:rFonts w:ascii="Arial" w:hAnsi="Arial" w:cs="Arial"/>
          <w:sz w:val="20"/>
          <w:szCs w:val="20"/>
          <w:lang w:eastAsia="tr-TR"/>
        </w:rPr>
        <w:t>urtdışında mı</w:t>
      </w:r>
      <w:r w:rsidR="00AC1B4D">
        <w:rPr>
          <w:rFonts w:ascii="Arial" w:hAnsi="Arial" w:cs="Arial"/>
          <w:sz w:val="20"/>
          <w:szCs w:val="20"/>
          <w:lang w:eastAsia="tr-TR"/>
        </w:rPr>
        <w:t>”</w:t>
      </w:r>
      <w:r w:rsidR="00F51A57" w:rsidRPr="006F380A">
        <w:rPr>
          <w:rFonts w:ascii="Arial" w:hAnsi="Arial" w:cs="Arial"/>
          <w:sz w:val="20"/>
          <w:szCs w:val="20"/>
          <w:lang w:eastAsia="tr-TR"/>
        </w:rPr>
        <w:t xml:space="preserve"> </w:t>
      </w:r>
      <w:r w:rsidRPr="006F380A">
        <w:rPr>
          <w:rFonts w:ascii="Arial" w:hAnsi="Arial" w:cs="Arial"/>
          <w:sz w:val="20"/>
          <w:szCs w:val="20"/>
          <w:lang w:eastAsia="tr-TR"/>
        </w:rPr>
        <w:t>loka</w:t>
      </w:r>
      <w:r w:rsidR="00F51A57" w:rsidRPr="006F380A">
        <w:rPr>
          <w:rFonts w:ascii="Arial" w:hAnsi="Arial" w:cs="Arial"/>
          <w:sz w:val="20"/>
          <w:szCs w:val="20"/>
          <w:lang w:eastAsia="tr-TR"/>
        </w:rPr>
        <w:t>syon  sorgusu yaptığında öncelikli olarak talep edilen G</w:t>
      </w:r>
      <w:r w:rsidR="00AC1B4D">
        <w:rPr>
          <w:rFonts w:ascii="Arial" w:hAnsi="Arial" w:cs="Arial"/>
          <w:sz w:val="20"/>
          <w:szCs w:val="20"/>
          <w:lang w:eastAsia="tr-TR"/>
        </w:rPr>
        <w:t>SM numarasının S</w:t>
      </w:r>
      <w:r w:rsidRPr="006F380A">
        <w:rPr>
          <w:rFonts w:ascii="Arial" w:hAnsi="Arial" w:cs="Arial"/>
          <w:sz w:val="20"/>
          <w:szCs w:val="20"/>
          <w:lang w:eastAsia="tr-TR"/>
        </w:rPr>
        <w:t>ervis</w:t>
      </w:r>
      <w:r w:rsidR="00AC1B4D">
        <w:rPr>
          <w:rFonts w:ascii="Arial" w:hAnsi="Arial" w:cs="Arial"/>
          <w:sz w:val="20"/>
          <w:szCs w:val="20"/>
          <w:lang w:eastAsia="tr-TR"/>
        </w:rPr>
        <w:t>’</w:t>
      </w:r>
      <w:r w:rsidR="005A5339">
        <w:rPr>
          <w:rFonts w:ascii="Arial" w:hAnsi="Arial" w:cs="Arial"/>
          <w:sz w:val="20"/>
          <w:szCs w:val="20"/>
          <w:lang w:eastAsia="tr-TR"/>
        </w:rPr>
        <w:t>e özel m</w:t>
      </w:r>
      <w:r w:rsidR="00F51A57" w:rsidRPr="006F380A">
        <w:rPr>
          <w:rFonts w:ascii="Arial" w:hAnsi="Arial" w:cs="Arial"/>
          <w:sz w:val="20"/>
          <w:szCs w:val="20"/>
          <w:lang w:eastAsia="tr-TR"/>
        </w:rPr>
        <w:t>üşteri onayının olup olmadığı</w:t>
      </w:r>
      <w:r w:rsidRPr="006F380A">
        <w:rPr>
          <w:rFonts w:ascii="Arial" w:hAnsi="Arial" w:cs="Arial"/>
          <w:sz w:val="20"/>
          <w:szCs w:val="20"/>
          <w:lang w:eastAsia="tr-TR"/>
        </w:rPr>
        <w:t>nın Vodafone tarafından kontrol edileceğini,</w:t>
      </w:r>
      <w:r w:rsidR="005A5339">
        <w:rPr>
          <w:rFonts w:ascii="Arial" w:hAnsi="Arial" w:cs="Arial"/>
          <w:sz w:val="20"/>
          <w:szCs w:val="20"/>
          <w:lang w:eastAsia="tr-TR"/>
        </w:rPr>
        <w:t xml:space="preserve"> m</w:t>
      </w:r>
      <w:r w:rsidR="00F51A57" w:rsidRPr="006F380A">
        <w:rPr>
          <w:rFonts w:ascii="Arial" w:hAnsi="Arial" w:cs="Arial"/>
          <w:sz w:val="20"/>
          <w:szCs w:val="20"/>
          <w:lang w:eastAsia="tr-TR"/>
        </w:rPr>
        <w:t>üşterinin onayı var ise, lokasyon bilgisine ait bilgi</w:t>
      </w:r>
      <w:r w:rsidRPr="006F380A">
        <w:rPr>
          <w:rFonts w:ascii="Arial" w:hAnsi="Arial" w:cs="Arial"/>
          <w:sz w:val="20"/>
          <w:szCs w:val="20"/>
          <w:lang w:eastAsia="tr-TR"/>
        </w:rPr>
        <w:t>nin</w:t>
      </w:r>
      <w:r w:rsidR="005A5339">
        <w:rPr>
          <w:rFonts w:ascii="Arial" w:hAnsi="Arial" w:cs="Arial"/>
          <w:sz w:val="20"/>
          <w:szCs w:val="20"/>
          <w:lang w:eastAsia="tr-TR"/>
        </w:rPr>
        <w:t xml:space="preserve"> tarafımızla</w:t>
      </w:r>
      <w:r w:rsidR="00F51A57" w:rsidRPr="006F380A">
        <w:rPr>
          <w:rFonts w:ascii="Arial" w:hAnsi="Arial" w:cs="Arial"/>
          <w:sz w:val="20"/>
          <w:szCs w:val="20"/>
          <w:lang w:eastAsia="tr-TR"/>
        </w:rPr>
        <w:t xml:space="preserve">  </w:t>
      </w:r>
      <w:r w:rsidRPr="006F380A">
        <w:rPr>
          <w:rFonts w:ascii="Arial" w:hAnsi="Arial" w:cs="Arial"/>
          <w:sz w:val="20"/>
          <w:szCs w:val="20"/>
          <w:lang w:eastAsia="tr-TR"/>
        </w:rPr>
        <w:t>“</w:t>
      </w:r>
      <w:r w:rsidR="00F51A57" w:rsidRPr="006F380A">
        <w:rPr>
          <w:rFonts w:ascii="Arial" w:hAnsi="Arial" w:cs="Arial"/>
          <w:sz w:val="20"/>
          <w:szCs w:val="20"/>
          <w:lang w:eastAsia="tr-TR"/>
        </w:rPr>
        <w:t>Evet</w:t>
      </w:r>
      <w:r w:rsidRPr="006F380A">
        <w:rPr>
          <w:rFonts w:ascii="Arial" w:hAnsi="Arial" w:cs="Arial"/>
          <w:sz w:val="20"/>
          <w:szCs w:val="20"/>
          <w:lang w:eastAsia="tr-TR"/>
        </w:rPr>
        <w:t>”</w:t>
      </w:r>
      <w:r w:rsidR="00F51A57" w:rsidRPr="006F380A">
        <w:rPr>
          <w:rFonts w:ascii="Arial" w:hAnsi="Arial" w:cs="Arial"/>
          <w:sz w:val="20"/>
          <w:szCs w:val="20"/>
          <w:lang w:eastAsia="tr-TR"/>
        </w:rPr>
        <w:t xml:space="preserve"> veya </w:t>
      </w:r>
      <w:r w:rsidRPr="006F380A">
        <w:rPr>
          <w:rFonts w:ascii="Arial" w:hAnsi="Arial" w:cs="Arial"/>
          <w:sz w:val="20"/>
          <w:szCs w:val="20"/>
          <w:lang w:eastAsia="tr-TR"/>
        </w:rPr>
        <w:t>“</w:t>
      </w:r>
      <w:r w:rsidR="00F51A57" w:rsidRPr="006F380A">
        <w:rPr>
          <w:rFonts w:ascii="Arial" w:hAnsi="Arial" w:cs="Arial"/>
          <w:sz w:val="20"/>
          <w:szCs w:val="20"/>
          <w:lang w:eastAsia="tr-TR"/>
        </w:rPr>
        <w:t>Hayır</w:t>
      </w:r>
      <w:r w:rsidRPr="006F380A">
        <w:rPr>
          <w:rFonts w:ascii="Arial" w:hAnsi="Arial" w:cs="Arial"/>
          <w:sz w:val="20"/>
          <w:szCs w:val="20"/>
          <w:lang w:eastAsia="tr-TR"/>
        </w:rPr>
        <w:t>”</w:t>
      </w:r>
      <w:r w:rsidR="00F51A57" w:rsidRPr="006F380A">
        <w:rPr>
          <w:rFonts w:ascii="Arial" w:hAnsi="Arial" w:cs="Arial"/>
          <w:sz w:val="20"/>
          <w:szCs w:val="20"/>
          <w:lang w:eastAsia="tr-TR"/>
        </w:rPr>
        <w:t xml:space="preserve"> ola</w:t>
      </w:r>
      <w:r w:rsidRPr="006F380A">
        <w:rPr>
          <w:rFonts w:ascii="Arial" w:hAnsi="Arial" w:cs="Arial"/>
          <w:sz w:val="20"/>
          <w:szCs w:val="20"/>
          <w:lang w:eastAsia="tr-TR"/>
        </w:rPr>
        <w:t>rak paylaşılacağını,</w:t>
      </w:r>
      <w:r w:rsidR="008B175E">
        <w:rPr>
          <w:rFonts w:ascii="Arial" w:hAnsi="Arial" w:cs="Arial"/>
          <w:sz w:val="20"/>
          <w:szCs w:val="20"/>
          <w:lang w:eastAsia="tr-TR"/>
        </w:rPr>
        <w:t xml:space="preserve">  </w:t>
      </w:r>
      <w:r w:rsidR="005A5339">
        <w:rPr>
          <w:rFonts w:ascii="Arial" w:hAnsi="Arial" w:cs="Arial"/>
          <w:sz w:val="20"/>
          <w:szCs w:val="20"/>
          <w:lang w:eastAsia="tr-TR"/>
        </w:rPr>
        <w:t>m</w:t>
      </w:r>
      <w:r w:rsidR="00F51A57" w:rsidRPr="006F380A">
        <w:rPr>
          <w:rFonts w:ascii="Arial" w:hAnsi="Arial" w:cs="Arial"/>
          <w:sz w:val="20"/>
          <w:szCs w:val="20"/>
          <w:lang w:eastAsia="tr-TR"/>
        </w:rPr>
        <w:t>üşterin</w:t>
      </w:r>
      <w:r w:rsidR="005A5339">
        <w:rPr>
          <w:rFonts w:ascii="Arial" w:hAnsi="Arial" w:cs="Arial"/>
          <w:sz w:val="20"/>
          <w:szCs w:val="20"/>
          <w:lang w:eastAsia="tr-TR"/>
        </w:rPr>
        <w:t>in onayı yok ise, tarafımızla “</w:t>
      </w:r>
      <w:r w:rsidRPr="006F380A">
        <w:rPr>
          <w:rFonts w:ascii="Arial" w:hAnsi="Arial" w:cs="Arial"/>
          <w:sz w:val="20"/>
          <w:szCs w:val="20"/>
          <w:lang w:eastAsia="tr-TR"/>
        </w:rPr>
        <w:t>M</w:t>
      </w:r>
      <w:r w:rsidR="00F51A57" w:rsidRPr="006F380A">
        <w:rPr>
          <w:rFonts w:ascii="Arial" w:hAnsi="Arial" w:cs="Arial"/>
          <w:sz w:val="20"/>
          <w:szCs w:val="20"/>
          <w:lang w:eastAsia="tr-TR"/>
        </w:rPr>
        <w:t>üşterinin l</w:t>
      </w:r>
      <w:r w:rsidRPr="006F380A">
        <w:rPr>
          <w:rFonts w:ascii="Arial" w:hAnsi="Arial" w:cs="Arial"/>
          <w:sz w:val="20"/>
          <w:szCs w:val="20"/>
          <w:lang w:eastAsia="tr-TR"/>
        </w:rPr>
        <w:t>okasyon bilgisini -Yurtdışında mı-</w:t>
      </w:r>
      <w:r w:rsidR="00F51A57" w:rsidRPr="006F380A">
        <w:rPr>
          <w:rFonts w:ascii="Arial" w:hAnsi="Arial" w:cs="Arial"/>
          <w:sz w:val="20"/>
          <w:szCs w:val="20"/>
          <w:lang w:eastAsia="tr-TR"/>
        </w:rPr>
        <w:t xml:space="preserve"> şeklinde  almak isted</w:t>
      </w:r>
      <w:r w:rsidRPr="006F380A">
        <w:rPr>
          <w:rFonts w:ascii="Arial" w:hAnsi="Arial" w:cs="Arial"/>
          <w:sz w:val="20"/>
          <w:szCs w:val="20"/>
          <w:lang w:eastAsia="tr-TR"/>
        </w:rPr>
        <w:t>iği</w:t>
      </w:r>
      <w:r w:rsidR="005A5339">
        <w:rPr>
          <w:rFonts w:ascii="Arial" w:hAnsi="Arial" w:cs="Arial"/>
          <w:sz w:val="20"/>
          <w:szCs w:val="20"/>
          <w:lang w:eastAsia="tr-TR"/>
        </w:rPr>
        <w:t>miz</w:t>
      </w:r>
      <w:r w:rsidRPr="006F380A">
        <w:rPr>
          <w:rFonts w:ascii="Arial" w:hAnsi="Arial" w:cs="Arial"/>
          <w:sz w:val="20"/>
          <w:szCs w:val="20"/>
          <w:lang w:eastAsia="tr-TR"/>
        </w:rPr>
        <w:t>”</w:t>
      </w:r>
      <w:r w:rsidR="005A5339">
        <w:rPr>
          <w:rFonts w:ascii="Arial" w:hAnsi="Arial" w:cs="Arial"/>
          <w:sz w:val="20"/>
          <w:szCs w:val="20"/>
          <w:lang w:eastAsia="tr-TR"/>
        </w:rPr>
        <w:t>in m</w:t>
      </w:r>
      <w:r w:rsidRPr="006F380A">
        <w:rPr>
          <w:rFonts w:ascii="Arial" w:hAnsi="Arial" w:cs="Arial"/>
          <w:sz w:val="20"/>
          <w:szCs w:val="20"/>
          <w:lang w:eastAsia="tr-TR"/>
        </w:rPr>
        <w:t>üşteri onayına sunulacağını,</w:t>
      </w:r>
      <w:r w:rsidR="005A5339">
        <w:rPr>
          <w:rFonts w:ascii="Arial" w:hAnsi="Arial" w:cs="Arial"/>
          <w:sz w:val="20"/>
          <w:szCs w:val="20"/>
          <w:lang w:eastAsia="tr-TR"/>
        </w:rPr>
        <w:t xml:space="preserve">  m</w:t>
      </w:r>
      <w:r w:rsidR="00F51A57" w:rsidRPr="006F380A">
        <w:rPr>
          <w:rFonts w:ascii="Arial" w:hAnsi="Arial" w:cs="Arial"/>
          <w:sz w:val="20"/>
          <w:szCs w:val="20"/>
          <w:lang w:eastAsia="tr-TR"/>
        </w:rPr>
        <w:t>üşteri on</w:t>
      </w:r>
      <w:r w:rsidRPr="006F380A">
        <w:rPr>
          <w:rFonts w:ascii="Arial" w:hAnsi="Arial" w:cs="Arial"/>
          <w:sz w:val="20"/>
          <w:szCs w:val="20"/>
          <w:lang w:eastAsia="tr-TR"/>
        </w:rPr>
        <w:t>ayı ol</w:t>
      </w:r>
      <w:r w:rsidR="000972A7">
        <w:rPr>
          <w:rFonts w:ascii="Arial" w:hAnsi="Arial" w:cs="Arial"/>
          <w:sz w:val="20"/>
          <w:szCs w:val="20"/>
          <w:lang w:eastAsia="tr-TR"/>
        </w:rPr>
        <w:t xml:space="preserve">madığı durumlarda Vodafone’un </w:t>
      </w:r>
      <w:r w:rsidR="008B175E">
        <w:rPr>
          <w:rFonts w:ascii="Arial" w:hAnsi="Arial" w:cs="Arial"/>
          <w:sz w:val="20"/>
          <w:szCs w:val="20"/>
          <w:lang w:eastAsia="tr-TR"/>
        </w:rPr>
        <w:t>S</w:t>
      </w:r>
      <w:r w:rsidRPr="006F380A">
        <w:rPr>
          <w:rFonts w:ascii="Arial" w:hAnsi="Arial" w:cs="Arial"/>
          <w:sz w:val="20"/>
          <w:szCs w:val="20"/>
          <w:lang w:eastAsia="tr-TR"/>
        </w:rPr>
        <w:t>ervis kapsamında hiç</w:t>
      </w:r>
      <w:r w:rsidR="00F51A57" w:rsidRPr="006F380A">
        <w:rPr>
          <w:rFonts w:ascii="Arial" w:hAnsi="Arial" w:cs="Arial"/>
          <w:sz w:val="20"/>
          <w:szCs w:val="20"/>
          <w:lang w:eastAsia="tr-TR"/>
        </w:rPr>
        <w:t>bir şekilde lok</w:t>
      </w:r>
      <w:r w:rsidRPr="006F380A">
        <w:rPr>
          <w:rFonts w:ascii="Arial" w:hAnsi="Arial" w:cs="Arial"/>
          <w:sz w:val="20"/>
          <w:szCs w:val="20"/>
          <w:lang w:eastAsia="tr-TR"/>
        </w:rPr>
        <w:t xml:space="preserve">asyon bilgisini </w:t>
      </w:r>
      <w:r w:rsidR="005A5339">
        <w:rPr>
          <w:rFonts w:ascii="Arial" w:hAnsi="Arial" w:cs="Arial"/>
          <w:sz w:val="20"/>
          <w:szCs w:val="20"/>
          <w:lang w:eastAsia="tr-TR"/>
        </w:rPr>
        <w:t>paylaşmayacağını bildiğimizi</w:t>
      </w:r>
      <w:r w:rsidRPr="006F380A">
        <w:rPr>
          <w:rFonts w:ascii="Arial" w:hAnsi="Arial" w:cs="Arial"/>
          <w:sz w:val="20"/>
          <w:szCs w:val="20"/>
          <w:lang w:eastAsia="tr-TR"/>
        </w:rPr>
        <w:t>,</w:t>
      </w:r>
    </w:p>
    <w:p w14:paraId="63A88CFB" w14:textId="77777777" w:rsidR="005A5339" w:rsidRPr="006F380A" w:rsidRDefault="005A5339" w:rsidP="00B54D62">
      <w:pPr>
        <w:jc w:val="both"/>
        <w:rPr>
          <w:rFonts w:ascii="Arial" w:hAnsi="Arial" w:cs="Arial"/>
          <w:sz w:val="20"/>
          <w:szCs w:val="20"/>
          <w:lang w:eastAsia="tr-TR"/>
        </w:rPr>
      </w:pPr>
    </w:p>
    <w:p w14:paraId="543563CE" w14:textId="6CA852AE" w:rsidR="005A5339" w:rsidRDefault="005A5339" w:rsidP="00D3755A">
      <w:pPr>
        <w:numPr>
          <w:ilvl w:val="1"/>
          <w:numId w:val="6"/>
        </w:numPr>
        <w:jc w:val="both"/>
        <w:rPr>
          <w:rFonts w:ascii="Arial" w:hAnsi="Arial" w:cs="Arial"/>
          <w:sz w:val="20"/>
          <w:szCs w:val="20"/>
          <w:lang w:eastAsia="tr-TR"/>
        </w:rPr>
      </w:pPr>
      <w:r>
        <w:rPr>
          <w:rFonts w:ascii="Arial" w:hAnsi="Arial" w:cs="Arial"/>
          <w:sz w:val="20"/>
          <w:szCs w:val="20"/>
          <w:lang w:eastAsia="tr-TR"/>
        </w:rPr>
        <w:t>Madde 3</w:t>
      </w:r>
      <w:r w:rsidRPr="00387C5F">
        <w:rPr>
          <w:rFonts w:ascii="Arial" w:hAnsi="Arial" w:cs="Arial"/>
          <w:sz w:val="20"/>
          <w:szCs w:val="20"/>
          <w:lang w:eastAsia="tr-TR"/>
        </w:rPr>
        <w:t xml:space="preserve">’te yer alan ücretlerde ve Servis kurgusunda yapılan ve </w:t>
      </w:r>
      <w:hyperlink r:id="rId11" w:history="1">
        <w:r w:rsidR="00D3755A" w:rsidRPr="0063179E">
          <w:rPr>
            <w:rStyle w:val="Hyperlink"/>
          </w:rPr>
          <w:t>https://www.vodafone.com.tr/VodafoneBusiness/cozumler/isimi-kolaylastiran-servisler</w:t>
        </w:r>
      </w:hyperlink>
      <w:r w:rsidR="00D3755A">
        <w:t xml:space="preserve"> </w:t>
      </w:r>
      <w:r w:rsidRPr="00387C5F">
        <w:rPr>
          <w:rFonts w:ascii="Arial" w:hAnsi="Arial" w:cs="Arial"/>
          <w:sz w:val="20"/>
          <w:szCs w:val="20"/>
          <w:lang w:eastAsia="tr-TR"/>
        </w:rPr>
        <w:t>adresli web adresinden bildirilen güncellemeleri taki</w:t>
      </w:r>
      <w:r>
        <w:rPr>
          <w:rFonts w:ascii="Arial" w:hAnsi="Arial" w:cs="Arial"/>
          <w:sz w:val="20"/>
          <w:szCs w:val="20"/>
          <w:lang w:eastAsia="tr-TR"/>
        </w:rPr>
        <w:t xml:space="preserve">p etmekle ve güncel koşullara </w:t>
      </w:r>
      <w:r w:rsidRPr="00387C5F">
        <w:rPr>
          <w:rFonts w:ascii="Arial" w:hAnsi="Arial" w:cs="Arial"/>
          <w:sz w:val="20"/>
          <w:szCs w:val="20"/>
          <w:lang w:eastAsia="tr-TR"/>
        </w:rPr>
        <w:t xml:space="preserve">bu </w:t>
      </w:r>
      <w:r>
        <w:rPr>
          <w:rFonts w:ascii="Arial" w:hAnsi="Arial" w:cs="Arial"/>
          <w:sz w:val="20"/>
          <w:szCs w:val="20"/>
          <w:lang w:eastAsia="tr-TR"/>
        </w:rPr>
        <w:t>Taahhütname</w:t>
      </w:r>
      <w:r w:rsidRPr="00387C5F">
        <w:rPr>
          <w:rFonts w:ascii="Arial" w:hAnsi="Arial" w:cs="Arial"/>
          <w:sz w:val="20"/>
          <w:szCs w:val="20"/>
          <w:lang w:eastAsia="tr-TR"/>
        </w:rPr>
        <w:t xml:space="preserve"> yürürlükte olduğu süre içinde her zam</w:t>
      </w:r>
      <w:r>
        <w:rPr>
          <w:rFonts w:ascii="Arial" w:hAnsi="Arial" w:cs="Arial"/>
          <w:sz w:val="20"/>
          <w:szCs w:val="20"/>
          <w:lang w:eastAsia="tr-TR"/>
        </w:rPr>
        <w:t>an tam olarak uymakla yükümlü olduğumuzu,</w:t>
      </w:r>
    </w:p>
    <w:p w14:paraId="1F42C1E3" w14:textId="77777777" w:rsidR="005A5339" w:rsidRDefault="005A5339" w:rsidP="00B54D62">
      <w:pPr>
        <w:tabs>
          <w:tab w:val="left" w:pos="3945"/>
        </w:tabs>
        <w:ind w:left="851"/>
        <w:jc w:val="both"/>
        <w:rPr>
          <w:rFonts w:ascii="Arial" w:hAnsi="Arial" w:cs="Arial"/>
          <w:sz w:val="20"/>
          <w:szCs w:val="20"/>
          <w:lang w:eastAsia="tr-TR"/>
        </w:rPr>
      </w:pPr>
      <w:r>
        <w:rPr>
          <w:rFonts w:ascii="Arial" w:hAnsi="Arial" w:cs="Arial"/>
          <w:sz w:val="20"/>
          <w:szCs w:val="20"/>
          <w:lang w:eastAsia="tr-TR"/>
        </w:rPr>
        <w:tab/>
      </w:r>
    </w:p>
    <w:p w14:paraId="5F14D217" w14:textId="77777777" w:rsidR="001D10E3" w:rsidRDefault="005A5339" w:rsidP="00B54D62">
      <w:pPr>
        <w:numPr>
          <w:ilvl w:val="1"/>
          <w:numId w:val="6"/>
        </w:numPr>
        <w:jc w:val="both"/>
        <w:rPr>
          <w:rFonts w:ascii="Arial" w:hAnsi="Arial" w:cs="Arial"/>
          <w:sz w:val="20"/>
          <w:szCs w:val="20"/>
          <w:lang w:eastAsia="tr-TR"/>
        </w:rPr>
      </w:pPr>
      <w:r>
        <w:rPr>
          <w:rFonts w:ascii="Arial" w:hAnsi="Arial" w:cs="Arial"/>
          <w:sz w:val="20"/>
          <w:szCs w:val="20"/>
          <w:lang w:eastAsia="tr-TR"/>
        </w:rPr>
        <w:t>Her</w:t>
      </w:r>
      <w:r w:rsidRPr="00A42FD8">
        <w:rPr>
          <w:rFonts w:ascii="Arial" w:hAnsi="Arial" w:cs="Arial"/>
          <w:sz w:val="20"/>
          <w:szCs w:val="20"/>
          <w:lang w:eastAsia="tr-TR"/>
        </w:rPr>
        <w:t>bir 10</w:t>
      </w:r>
      <w:r>
        <w:rPr>
          <w:rFonts w:ascii="Arial" w:hAnsi="Arial" w:cs="Arial"/>
          <w:sz w:val="20"/>
          <w:szCs w:val="20"/>
          <w:lang w:eastAsia="tr-TR"/>
        </w:rPr>
        <w:t xml:space="preserve"> </w:t>
      </w:r>
      <w:r w:rsidRPr="00A42FD8">
        <w:rPr>
          <w:rFonts w:ascii="Arial" w:hAnsi="Arial" w:cs="Arial"/>
          <w:sz w:val="20"/>
          <w:szCs w:val="20"/>
          <w:lang w:eastAsia="tr-TR"/>
        </w:rPr>
        <w:t xml:space="preserve">(on) dakika </w:t>
      </w:r>
      <w:r w:rsidR="00806A2B">
        <w:rPr>
          <w:rFonts w:ascii="Arial" w:hAnsi="Arial" w:cs="Arial"/>
          <w:sz w:val="20"/>
          <w:szCs w:val="20"/>
          <w:lang w:eastAsia="tr-TR"/>
        </w:rPr>
        <w:t>içinde</w:t>
      </w:r>
      <w:r w:rsidRPr="00A42FD8">
        <w:rPr>
          <w:rFonts w:ascii="Arial" w:hAnsi="Arial" w:cs="Arial"/>
          <w:sz w:val="20"/>
          <w:szCs w:val="20"/>
          <w:lang w:eastAsia="tr-TR"/>
        </w:rPr>
        <w:t xml:space="preserve"> en fazla 1000</w:t>
      </w:r>
      <w:r>
        <w:rPr>
          <w:rFonts w:ascii="Arial" w:hAnsi="Arial" w:cs="Arial"/>
          <w:sz w:val="20"/>
          <w:szCs w:val="20"/>
          <w:lang w:eastAsia="tr-TR"/>
        </w:rPr>
        <w:t xml:space="preserve"> (bin) sorgu isteğinde bulunabileceğimizi, s</w:t>
      </w:r>
      <w:r w:rsidRPr="00A42FD8">
        <w:rPr>
          <w:rFonts w:ascii="Arial" w:hAnsi="Arial" w:cs="Arial"/>
          <w:sz w:val="20"/>
          <w:szCs w:val="20"/>
          <w:lang w:eastAsia="tr-TR"/>
        </w:rPr>
        <w:t>öz</w:t>
      </w:r>
      <w:r>
        <w:rPr>
          <w:rFonts w:ascii="Arial" w:hAnsi="Arial" w:cs="Arial"/>
          <w:sz w:val="20"/>
          <w:szCs w:val="20"/>
          <w:lang w:eastAsia="tr-TR"/>
        </w:rPr>
        <w:t xml:space="preserve"> </w:t>
      </w:r>
      <w:r w:rsidRPr="00A42FD8">
        <w:rPr>
          <w:rFonts w:ascii="Arial" w:hAnsi="Arial" w:cs="Arial"/>
          <w:sz w:val="20"/>
          <w:szCs w:val="20"/>
          <w:lang w:eastAsia="tr-TR"/>
        </w:rPr>
        <w:t xml:space="preserve">konusu adedin aşılması durumunda sorguların cevaplarınn dönülmesinde doğacak gecikme ve/veya hatalardan dolayı </w:t>
      </w:r>
      <w:r>
        <w:rPr>
          <w:rFonts w:ascii="Arial" w:hAnsi="Arial" w:cs="Arial"/>
          <w:sz w:val="20"/>
          <w:szCs w:val="20"/>
          <w:lang w:eastAsia="tr-TR"/>
        </w:rPr>
        <w:t>Vodafone’un herhangi bir sorumluluğu bulunmayacağını bildiğimizi,</w:t>
      </w:r>
    </w:p>
    <w:p w14:paraId="3CCCB823" w14:textId="77777777" w:rsidR="001D10E3" w:rsidRDefault="001D10E3" w:rsidP="00B54D62">
      <w:pPr>
        <w:pStyle w:val="ListParagraph"/>
        <w:jc w:val="both"/>
        <w:rPr>
          <w:rFonts w:ascii="Arial" w:hAnsi="Arial" w:cs="Arial"/>
          <w:sz w:val="20"/>
          <w:szCs w:val="20"/>
          <w:lang w:eastAsia="tr-TR"/>
        </w:rPr>
      </w:pPr>
    </w:p>
    <w:p w14:paraId="14C0F341" w14:textId="65D0C853" w:rsidR="001D10E3" w:rsidRPr="001D10E3" w:rsidRDefault="001D10E3" w:rsidP="00B54D62">
      <w:pPr>
        <w:pStyle w:val="ListParagraph"/>
        <w:numPr>
          <w:ilvl w:val="1"/>
          <w:numId w:val="6"/>
        </w:numPr>
        <w:jc w:val="both"/>
        <w:rPr>
          <w:rFonts w:ascii="Arial" w:hAnsi="Arial" w:cs="Arial"/>
          <w:sz w:val="20"/>
          <w:szCs w:val="20"/>
          <w:lang w:eastAsia="tr-TR"/>
        </w:rPr>
      </w:pPr>
      <w:r w:rsidRPr="001D10E3">
        <w:rPr>
          <w:rFonts w:ascii="Arial" w:hAnsi="Arial" w:cs="Arial"/>
          <w:sz w:val="20"/>
          <w:szCs w:val="20"/>
          <w:lang w:eastAsia="tr-TR"/>
        </w:rPr>
        <w:t>Ödemelere baz olacak aylık sorgu adetlerinin belirlenmesind</w:t>
      </w:r>
      <w:r w:rsidR="00B54D62">
        <w:rPr>
          <w:rFonts w:ascii="Arial" w:hAnsi="Arial" w:cs="Arial"/>
          <w:sz w:val="20"/>
          <w:szCs w:val="20"/>
          <w:lang w:eastAsia="tr-TR"/>
        </w:rPr>
        <w:t xml:space="preserve">e ve hizmet bedeli tutarlarının </w:t>
      </w:r>
      <w:r w:rsidR="005E5C57">
        <w:rPr>
          <w:rFonts w:ascii="Arial" w:hAnsi="Arial" w:cs="Arial"/>
          <w:sz w:val="20"/>
          <w:szCs w:val="20"/>
          <w:lang w:eastAsia="tr-TR"/>
        </w:rPr>
        <w:t>h</w:t>
      </w:r>
      <w:r w:rsidRPr="001D10E3">
        <w:rPr>
          <w:rFonts w:ascii="Arial" w:hAnsi="Arial" w:cs="Arial"/>
          <w:sz w:val="20"/>
          <w:szCs w:val="20"/>
          <w:lang w:eastAsia="tr-TR"/>
        </w:rPr>
        <w:t>esaplanmasında Vodafone kayıtlarının esas alınacağını,</w:t>
      </w:r>
    </w:p>
    <w:p w14:paraId="4940C49A" w14:textId="77777777" w:rsidR="001D10E3" w:rsidRDefault="001D10E3" w:rsidP="001D10E3">
      <w:pPr>
        <w:ind w:left="1200"/>
        <w:jc w:val="both"/>
        <w:rPr>
          <w:rFonts w:ascii="Arial" w:hAnsi="Arial" w:cs="Arial"/>
          <w:sz w:val="20"/>
          <w:szCs w:val="20"/>
          <w:lang w:eastAsia="tr-TR"/>
        </w:rPr>
      </w:pPr>
    </w:p>
    <w:p w14:paraId="54C3266E" w14:textId="77777777" w:rsidR="001D10E3" w:rsidRPr="008C7416" w:rsidRDefault="001D10E3" w:rsidP="001D10E3">
      <w:pPr>
        <w:ind w:left="1200"/>
        <w:jc w:val="both"/>
        <w:rPr>
          <w:rFonts w:ascii="Arial" w:hAnsi="Arial" w:cs="Arial"/>
          <w:sz w:val="20"/>
          <w:szCs w:val="20"/>
          <w:lang w:eastAsia="tr-TR"/>
        </w:rPr>
      </w:pPr>
      <w:r w:rsidRPr="008C7416">
        <w:rPr>
          <w:rFonts w:ascii="Arial" w:hAnsi="Arial" w:cs="Arial"/>
          <w:sz w:val="20"/>
          <w:szCs w:val="20"/>
        </w:rPr>
        <w:t xml:space="preserve">kabul beyan ve taahhüt ederiz. </w:t>
      </w:r>
    </w:p>
    <w:p w14:paraId="5DA625AC" w14:textId="77777777" w:rsidR="005A5339" w:rsidRDefault="005A5339" w:rsidP="005A5339">
      <w:pPr>
        <w:pStyle w:val="ListParagraph"/>
        <w:tabs>
          <w:tab w:val="left" w:pos="1134"/>
        </w:tabs>
        <w:ind w:left="0"/>
        <w:contextualSpacing/>
        <w:jc w:val="both"/>
        <w:rPr>
          <w:rFonts w:ascii="Arial" w:hAnsi="Arial" w:cs="Arial"/>
          <w:sz w:val="20"/>
          <w:szCs w:val="20"/>
        </w:rPr>
      </w:pPr>
    </w:p>
    <w:p w14:paraId="4A001DE9" w14:textId="77777777" w:rsidR="005A5339" w:rsidRPr="00387C5F" w:rsidRDefault="005A5339" w:rsidP="005A5339">
      <w:pPr>
        <w:pStyle w:val="BodyText3"/>
        <w:tabs>
          <w:tab w:val="left" w:pos="5580"/>
        </w:tabs>
        <w:ind w:right="126"/>
        <w:jc w:val="both"/>
        <w:rPr>
          <w:rFonts w:ascii="Arial" w:hAnsi="Arial" w:cs="Arial"/>
          <w:color w:val="000000"/>
          <w:sz w:val="20"/>
          <w:szCs w:val="20"/>
        </w:rPr>
      </w:pPr>
    </w:p>
    <w:p w14:paraId="0188591A" w14:textId="77777777" w:rsidR="005A5339" w:rsidRPr="00387C5F" w:rsidRDefault="005A5339" w:rsidP="005A5339">
      <w:pPr>
        <w:pStyle w:val="BodyText3"/>
        <w:tabs>
          <w:tab w:val="left" w:pos="5580"/>
        </w:tabs>
        <w:ind w:right="126"/>
        <w:jc w:val="both"/>
        <w:rPr>
          <w:rFonts w:ascii="Arial" w:hAnsi="Arial" w:cs="Arial"/>
          <w:color w:val="000000"/>
          <w:sz w:val="20"/>
          <w:szCs w:val="20"/>
        </w:rPr>
      </w:pPr>
    </w:p>
    <w:tbl>
      <w:tblPr>
        <w:tblW w:w="14180" w:type="dxa"/>
        <w:tblInd w:w="70" w:type="dxa"/>
        <w:tblCellMar>
          <w:left w:w="70" w:type="dxa"/>
          <w:right w:w="70" w:type="dxa"/>
        </w:tblCellMar>
        <w:tblLook w:val="0000" w:firstRow="0" w:lastRow="0" w:firstColumn="0" w:lastColumn="0" w:noHBand="0" w:noVBand="0"/>
      </w:tblPr>
      <w:tblGrid>
        <w:gridCol w:w="4609"/>
        <w:gridCol w:w="4609"/>
        <w:gridCol w:w="4962"/>
      </w:tblGrid>
      <w:tr w:rsidR="005A5339" w:rsidRPr="00387C5F" w14:paraId="54B89A74" w14:textId="77777777" w:rsidTr="00A37156">
        <w:trPr>
          <w:trHeight w:val="602"/>
        </w:trPr>
        <w:tc>
          <w:tcPr>
            <w:tcW w:w="4609" w:type="dxa"/>
          </w:tcPr>
          <w:p w14:paraId="66CEEBAC" w14:textId="77777777" w:rsidR="005A5339" w:rsidRDefault="005A5339" w:rsidP="00A37156">
            <w:pPr>
              <w:jc w:val="both"/>
              <w:rPr>
                <w:rFonts w:ascii="Arial" w:hAnsi="Arial" w:cs="Arial"/>
                <w:b/>
                <w:sz w:val="20"/>
                <w:szCs w:val="20"/>
                <w:lang w:eastAsia="tr-TR"/>
              </w:rPr>
            </w:pPr>
            <w:r w:rsidRPr="00736A84">
              <w:rPr>
                <w:rFonts w:ascii="Arial" w:hAnsi="Arial" w:cs="Arial"/>
                <w:b/>
                <w:sz w:val="20"/>
                <w:szCs w:val="20"/>
                <w:highlight w:val="lightGray"/>
                <w:lang w:eastAsia="tr-TR"/>
              </w:rPr>
              <w:t>[</w:t>
            </w:r>
            <w:r w:rsidRPr="00736A84">
              <w:rPr>
                <w:rFonts w:ascii="Arial" w:hAnsi="Arial" w:cs="Arial"/>
                <w:b/>
                <w:sz w:val="20"/>
                <w:szCs w:val="20"/>
                <w:highlight w:val="lightGray"/>
                <w:lang w:eastAsia="tr-TR"/>
              </w:rPr>
              <w:tab/>
            </w:r>
            <w:r w:rsidRPr="00736A84">
              <w:rPr>
                <w:rFonts w:ascii="Arial" w:hAnsi="Arial" w:cs="Arial"/>
                <w:b/>
                <w:sz w:val="20"/>
                <w:szCs w:val="20"/>
                <w:highlight w:val="lightGray"/>
                <w:lang w:eastAsia="tr-TR"/>
              </w:rPr>
              <w:tab/>
            </w:r>
            <w:r w:rsidRPr="00736A84">
              <w:rPr>
                <w:rFonts w:ascii="Arial" w:hAnsi="Arial" w:cs="Arial"/>
                <w:b/>
                <w:sz w:val="20"/>
                <w:szCs w:val="20"/>
                <w:highlight w:val="lightGray"/>
                <w:lang w:eastAsia="tr-TR"/>
              </w:rPr>
              <w:tab/>
            </w:r>
            <w:r w:rsidRPr="00736A84">
              <w:rPr>
                <w:rFonts w:ascii="Arial" w:hAnsi="Arial" w:cs="Arial"/>
                <w:b/>
                <w:sz w:val="20"/>
                <w:szCs w:val="20"/>
                <w:highlight w:val="lightGray"/>
                <w:lang w:eastAsia="tr-TR"/>
              </w:rPr>
              <w:tab/>
              <w:t>]</w:t>
            </w:r>
          </w:p>
          <w:p w14:paraId="2B340C4A" w14:textId="77777777" w:rsidR="005A5339" w:rsidRDefault="005A5339" w:rsidP="00A37156">
            <w:pPr>
              <w:jc w:val="both"/>
              <w:rPr>
                <w:rFonts w:ascii="Arial" w:hAnsi="Arial" w:cs="Arial"/>
                <w:b/>
                <w:sz w:val="20"/>
                <w:szCs w:val="20"/>
                <w:lang w:eastAsia="tr-TR"/>
              </w:rPr>
            </w:pPr>
            <w:r>
              <w:rPr>
                <w:rFonts w:ascii="Arial" w:hAnsi="Arial" w:cs="Arial"/>
                <w:b/>
                <w:sz w:val="20"/>
                <w:szCs w:val="20"/>
                <w:lang w:eastAsia="tr-TR"/>
              </w:rPr>
              <w:t>(“Müşteri”)</w:t>
            </w:r>
          </w:p>
          <w:p w14:paraId="06C839EB" w14:textId="77777777" w:rsidR="005A5339" w:rsidRPr="00736A84" w:rsidRDefault="005A5339" w:rsidP="00A37156">
            <w:pPr>
              <w:jc w:val="both"/>
              <w:rPr>
                <w:rFonts w:ascii="Arial" w:hAnsi="Arial" w:cs="Arial"/>
                <w:b/>
                <w:sz w:val="20"/>
                <w:szCs w:val="20"/>
                <w:lang w:eastAsia="tr-TR"/>
              </w:rPr>
            </w:pPr>
          </w:p>
          <w:p w14:paraId="4A62A757" w14:textId="77777777" w:rsidR="005A5339" w:rsidRPr="00736A84" w:rsidRDefault="005A5339" w:rsidP="00A37156">
            <w:pPr>
              <w:jc w:val="both"/>
              <w:rPr>
                <w:rFonts w:ascii="Arial" w:hAnsi="Arial" w:cs="Arial"/>
                <w:b/>
                <w:sz w:val="20"/>
                <w:szCs w:val="20"/>
                <w:lang w:eastAsia="tr-TR"/>
              </w:rPr>
            </w:pPr>
            <w:r w:rsidRPr="00736A84">
              <w:rPr>
                <w:rFonts w:ascii="Arial" w:hAnsi="Arial" w:cs="Arial"/>
                <w:b/>
                <w:sz w:val="20"/>
                <w:szCs w:val="20"/>
                <w:lang w:eastAsia="tr-TR"/>
              </w:rPr>
              <w:t>adına;</w:t>
            </w:r>
          </w:p>
          <w:p w14:paraId="45BA8C92" w14:textId="77777777" w:rsidR="005A5339" w:rsidRPr="00736A84" w:rsidRDefault="005A5339" w:rsidP="00A37156">
            <w:pPr>
              <w:ind w:left="1"/>
              <w:jc w:val="both"/>
              <w:rPr>
                <w:rFonts w:ascii="Arial" w:hAnsi="Arial" w:cs="Arial"/>
                <w:b/>
                <w:sz w:val="20"/>
                <w:szCs w:val="20"/>
                <w:lang w:eastAsia="tr-TR"/>
              </w:rPr>
            </w:pPr>
          </w:p>
          <w:p w14:paraId="20AFA052" w14:textId="77777777" w:rsidR="005A5339" w:rsidRDefault="005A5339" w:rsidP="00A37156">
            <w:pPr>
              <w:ind w:left="1"/>
              <w:jc w:val="both"/>
              <w:rPr>
                <w:rFonts w:ascii="Arial" w:hAnsi="Arial" w:cs="Arial"/>
                <w:b/>
                <w:sz w:val="20"/>
                <w:szCs w:val="20"/>
                <w:lang w:eastAsia="tr-TR"/>
              </w:rPr>
            </w:pPr>
          </w:p>
          <w:p w14:paraId="0CA6371E" w14:textId="77777777" w:rsidR="005A5339" w:rsidRPr="00736A84" w:rsidRDefault="005A5339" w:rsidP="00A37156">
            <w:pPr>
              <w:jc w:val="both"/>
              <w:rPr>
                <w:rFonts w:ascii="Arial" w:hAnsi="Arial" w:cs="Arial"/>
                <w:b/>
                <w:sz w:val="20"/>
                <w:szCs w:val="20"/>
                <w:lang w:eastAsia="tr-TR"/>
              </w:rPr>
            </w:pPr>
          </w:p>
          <w:p w14:paraId="5F9D3EC2" w14:textId="77777777" w:rsidR="005A5339" w:rsidRPr="00736A84" w:rsidRDefault="005A5339" w:rsidP="00A37156">
            <w:pPr>
              <w:ind w:left="1"/>
              <w:jc w:val="both"/>
              <w:rPr>
                <w:rFonts w:ascii="Arial" w:hAnsi="Arial" w:cs="Arial"/>
                <w:b/>
                <w:sz w:val="20"/>
                <w:szCs w:val="20"/>
                <w:lang w:eastAsia="tr-TR"/>
              </w:rPr>
            </w:pPr>
            <w:r w:rsidRPr="00736A84">
              <w:rPr>
                <w:rFonts w:ascii="Arial" w:hAnsi="Arial" w:cs="Arial"/>
                <w:b/>
                <w:sz w:val="20"/>
                <w:szCs w:val="20"/>
                <w:lang w:eastAsia="tr-TR"/>
              </w:rPr>
              <w:t>İmza:</w:t>
            </w:r>
            <w:r w:rsidRPr="00736A84">
              <w:rPr>
                <w:rFonts w:ascii="Arial" w:hAnsi="Arial" w:cs="Arial"/>
                <w:b/>
                <w:sz w:val="20"/>
                <w:szCs w:val="20"/>
                <w:lang w:eastAsia="tr-TR"/>
              </w:rPr>
              <w:tab/>
            </w:r>
            <w:r w:rsidRPr="00736A84">
              <w:rPr>
                <w:rFonts w:ascii="Arial" w:hAnsi="Arial" w:cs="Arial"/>
                <w:b/>
                <w:sz w:val="20"/>
                <w:szCs w:val="20"/>
                <w:lang w:eastAsia="tr-TR"/>
              </w:rPr>
              <w:tab/>
            </w:r>
            <w:r w:rsidRPr="00736A84">
              <w:rPr>
                <w:rFonts w:ascii="Arial" w:hAnsi="Arial" w:cs="Arial"/>
                <w:b/>
                <w:sz w:val="20"/>
                <w:szCs w:val="20"/>
                <w:lang w:eastAsia="tr-TR"/>
              </w:rPr>
              <w:tab/>
            </w:r>
            <w:r w:rsidRPr="00736A84">
              <w:rPr>
                <w:rFonts w:ascii="Arial" w:hAnsi="Arial" w:cs="Arial"/>
                <w:b/>
                <w:sz w:val="20"/>
                <w:szCs w:val="20"/>
                <w:lang w:eastAsia="tr-TR"/>
              </w:rPr>
              <w:tab/>
              <w:t>İmza:</w:t>
            </w:r>
            <w:r w:rsidRPr="00736A84">
              <w:rPr>
                <w:rFonts w:ascii="Arial" w:hAnsi="Arial" w:cs="Arial"/>
                <w:b/>
                <w:sz w:val="20"/>
                <w:szCs w:val="20"/>
                <w:lang w:eastAsia="tr-TR"/>
              </w:rPr>
              <w:tab/>
            </w:r>
            <w:r w:rsidRPr="00736A84">
              <w:rPr>
                <w:rFonts w:ascii="Arial" w:hAnsi="Arial" w:cs="Arial"/>
                <w:b/>
                <w:sz w:val="20"/>
                <w:szCs w:val="20"/>
                <w:lang w:eastAsia="tr-TR"/>
              </w:rPr>
              <w:tab/>
            </w:r>
            <w:r w:rsidRPr="00736A84">
              <w:rPr>
                <w:rFonts w:ascii="Arial" w:hAnsi="Arial" w:cs="Arial"/>
                <w:b/>
                <w:sz w:val="20"/>
                <w:szCs w:val="20"/>
                <w:lang w:eastAsia="tr-TR"/>
              </w:rPr>
              <w:tab/>
            </w:r>
          </w:p>
          <w:p w14:paraId="2E7D6F8B" w14:textId="77777777" w:rsidR="005A5339" w:rsidRPr="00736A84" w:rsidRDefault="005A5339" w:rsidP="00A37156">
            <w:pPr>
              <w:ind w:left="1"/>
              <w:jc w:val="both"/>
              <w:rPr>
                <w:rFonts w:ascii="Arial" w:hAnsi="Arial" w:cs="Arial"/>
                <w:b/>
                <w:sz w:val="20"/>
                <w:szCs w:val="20"/>
                <w:lang w:eastAsia="tr-TR"/>
              </w:rPr>
            </w:pPr>
            <w:r w:rsidRPr="00736A84">
              <w:rPr>
                <w:rFonts w:ascii="Arial" w:hAnsi="Arial" w:cs="Arial"/>
                <w:b/>
                <w:sz w:val="20"/>
                <w:szCs w:val="20"/>
                <w:lang w:eastAsia="tr-TR"/>
              </w:rPr>
              <w:t>İsim :</w:t>
            </w:r>
            <w:r w:rsidRPr="00736A84">
              <w:rPr>
                <w:rFonts w:ascii="Arial" w:hAnsi="Arial" w:cs="Arial"/>
                <w:b/>
                <w:sz w:val="20"/>
                <w:szCs w:val="20"/>
                <w:lang w:eastAsia="tr-TR"/>
              </w:rPr>
              <w:tab/>
            </w:r>
            <w:r w:rsidRPr="00736A84">
              <w:rPr>
                <w:rFonts w:ascii="Arial" w:hAnsi="Arial" w:cs="Arial"/>
                <w:b/>
                <w:sz w:val="20"/>
                <w:szCs w:val="20"/>
                <w:lang w:eastAsia="tr-TR"/>
              </w:rPr>
              <w:tab/>
            </w:r>
            <w:r w:rsidRPr="00736A84">
              <w:rPr>
                <w:rFonts w:ascii="Arial" w:hAnsi="Arial" w:cs="Arial"/>
                <w:b/>
                <w:sz w:val="20"/>
                <w:szCs w:val="20"/>
                <w:lang w:eastAsia="tr-TR"/>
              </w:rPr>
              <w:tab/>
            </w:r>
            <w:r w:rsidRPr="00736A84">
              <w:rPr>
                <w:rFonts w:ascii="Arial" w:hAnsi="Arial" w:cs="Arial"/>
                <w:b/>
                <w:sz w:val="20"/>
                <w:szCs w:val="20"/>
                <w:lang w:eastAsia="tr-TR"/>
              </w:rPr>
              <w:tab/>
              <w:t>İsim:</w:t>
            </w:r>
            <w:r w:rsidRPr="00736A84">
              <w:rPr>
                <w:rFonts w:ascii="Arial" w:hAnsi="Arial" w:cs="Arial"/>
                <w:b/>
                <w:sz w:val="20"/>
                <w:szCs w:val="20"/>
                <w:lang w:eastAsia="tr-TR"/>
              </w:rPr>
              <w:tab/>
            </w:r>
            <w:r w:rsidRPr="00736A84">
              <w:rPr>
                <w:rFonts w:ascii="Arial" w:hAnsi="Arial" w:cs="Arial"/>
                <w:b/>
                <w:sz w:val="20"/>
                <w:szCs w:val="20"/>
                <w:lang w:eastAsia="tr-TR"/>
              </w:rPr>
              <w:tab/>
            </w:r>
            <w:r w:rsidRPr="00736A84">
              <w:rPr>
                <w:rFonts w:ascii="Arial" w:hAnsi="Arial" w:cs="Arial"/>
                <w:b/>
                <w:sz w:val="20"/>
                <w:szCs w:val="20"/>
                <w:lang w:eastAsia="tr-TR"/>
              </w:rPr>
              <w:tab/>
            </w:r>
          </w:p>
          <w:p w14:paraId="1D2D03E3" w14:textId="77777777" w:rsidR="005A5339" w:rsidRPr="00736A84" w:rsidRDefault="005A5339" w:rsidP="00A37156">
            <w:pPr>
              <w:ind w:left="1"/>
              <w:jc w:val="both"/>
              <w:rPr>
                <w:rFonts w:ascii="Arial" w:hAnsi="Arial" w:cs="Arial"/>
                <w:b/>
                <w:sz w:val="20"/>
                <w:szCs w:val="20"/>
                <w:lang w:eastAsia="tr-TR"/>
              </w:rPr>
            </w:pPr>
            <w:r>
              <w:rPr>
                <w:rFonts w:ascii="Arial" w:hAnsi="Arial" w:cs="Arial"/>
                <w:b/>
                <w:sz w:val="20"/>
                <w:szCs w:val="20"/>
                <w:lang w:eastAsia="tr-TR"/>
              </w:rPr>
              <w:t>Unvan:</w:t>
            </w:r>
            <w:r>
              <w:rPr>
                <w:rFonts w:ascii="Arial" w:hAnsi="Arial" w:cs="Arial"/>
                <w:b/>
                <w:sz w:val="20"/>
                <w:szCs w:val="20"/>
                <w:lang w:eastAsia="tr-TR"/>
              </w:rPr>
              <w:tab/>
            </w:r>
            <w:r>
              <w:rPr>
                <w:rFonts w:ascii="Arial" w:hAnsi="Arial" w:cs="Arial"/>
                <w:b/>
                <w:sz w:val="20"/>
                <w:szCs w:val="20"/>
                <w:lang w:eastAsia="tr-TR"/>
              </w:rPr>
              <w:tab/>
            </w:r>
            <w:r>
              <w:rPr>
                <w:rFonts w:ascii="Arial" w:hAnsi="Arial" w:cs="Arial"/>
                <w:b/>
                <w:sz w:val="20"/>
                <w:szCs w:val="20"/>
                <w:lang w:eastAsia="tr-TR"/>
              </w:rPr>
              <w:tab/>
            </w:r>
            <w:r>
              <w:rPr>
                <w:rFonts w:ascii="Arial" w:hAnsi="Arial" w:cs="Arial"/>
                <w:b/>
                <w:sz w:val="20"/>
                <w:szCs w:val="20"/>
                <w:lang w:eastAsia="tr-TR"/>
              </w:rPr>
              <w:tab/>
              <w:t>Unvan</w:t>
            </w:r>
          </w:p>
          <w:p w14:paraId="62FACD84" w14:textId="77777777" w:rsidR="005A5339" w:rsidRPr="00387C5F" w:rsidRDefault="005A5339" w:rsidP="00A37156">
            <w:pPr>
              <w:jc w:val="both"/>
              <w:rPr>
                <w:rFonts w:ascii="Arial" w:hAnsi="Arial" w:cs="Arial"/>
                <w:b/>
                <w:sz w:val="20"/>
                <w:szCs w:val="20"/>
              </w:rPr>
            </w:pPr>
          </w:p>
        </w:tc>
        <w:tc>
          <w:tcPr>
            <w:tcW w:w="4609" w:type="dxa"/>
          </w:tcPr>
          <w:p w14:paraId="4AAB27AE" w14:textId="77777777" w:rsidR="005A5339" w:rsidRPr="00387C5F" w:rsidRDefault="005A5339" w:rsidP="00A37156">
            <w:pPr>
              <w:jc w:val="both"/>
              <w:rPr>
                <w:rFonts w:ascii="Arial" w:hAnsi="Arial" w:cs="Arial"/>
                <w:b/>
                <w:sz w:val="20"/>
                <w:szCs w:val="20"/>
                <w:lang w:eastAsia="tr-TR"/>
              </w:rPr>
            </w:pPr>
          </w:p>
        </w:tc>
        <w:tc>
          <w:tcPr>
            <w:tcW w:w="4962" w:type="dxa"/>
            <w:shd w:val="clear" w:color="auto" w:fill="auto"/>
          </w:tcPr>
          <w:p w14:paraId="231E192D" w14:textId="77777777" w:rsidR="005A5339" w:rsidRPr="00387C5F" w:rsidRDefault="005A5339" w:rsidP="00A37156">
            <w:pPr>
              <w:jc w:val="both"/>
              <w:rPr>
                <w:rFonts w:ascii="Arial" w:hAnsi="Arial" w:cs="Arial"/>
                <w:b/>
                <w:sz w:val="20"/>
                <w:szCs w:val="20"/>
              </w:rPr>
            </w:pPr>
          </w:p>
        </w:tc>
      </w:tr>
    </w:tbl>
    <w:p w14:paraId="490A3C71" w14:textId="77777777" w:rsidR="001D456A" w:rsidRPr="00387C5F" w:rsidRDefault="001D456A" w:rsidP="005A5339">
      <w:pPr>
        <w:jc w:val="both"/>
        <w:rPr>
          <w:rFonts w:ascii="Arial" w:hAnsi="Arial" w:cs="Arial"/>
          <w:sz w:val="20"/>
          <w:szCs w:val="20"/>
        </w:rPr>
      </w:pPr>
    </w:p>
    <w:sectPr w:rsidR="001D456A" w:rsidRPr="00387C5F" w:rsidSect="003413BD">
      <w:headerReference w:type="even" r:id="rId12"/>
      <w:headerReference w:type="default" r:id="rId13"/>
      <w:footerReference w:type="even" r:id="rId14"/>
      <w:footerReference w:type="default" r:id="rId15"/>
      <w:headerReference w:type="first" r:id="rId16"/>
      <w:footerReference w:type="first" r:id="rId17"/>
      <w:pgSz w:w="11906" w:h="16838"/>
      <w:pgMar w:top="1418" w:right="707"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835B73" w14:textId="77777777" w:rsidR="00942506" w:rsidRDefault="00942506">
      <w:r>
        <w:separator/>
      </w:r>
    </w:p>
  </w:endnote>
  <w:endnote w:type="continuationSeparator" w:id="0">
    <w:p w14:paraId="06E5D787" w14:textId="77777777" w:rsidR="00942506" w:rsidRDefault="00942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E2BF3" w14:textId="77777777" w:rsidR="003C63B3" w:rsidRDefault="003C63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F7813C" w14:textId="7E218064" w:rsidR="00D000BA" w:rsidRDefault="008533D8">
    <w:pPr>
      <w:pStyle w:val="Footer"/>
      <w:jc w:val="center"/>
    </w:pPr>
    <w:r>
      <w:fldChar w:fldCharType="begin"/>
    </w:r>
    <w:r>
      <w:instrText xml:space="preserve"> PAGE   \* MERGEFORMAT </w:instrText>
    </w:r>
    <w:r>
      <w:fldChar w:fldCharType="separate"/>
    </w:r>
    <w:r w:rsidR="006647F1">
      <w:rPr>
        <w:noProof/>
      </w:rPr>
      <w:t>1</w:t>
    </w:r>
    <w:r>
      <w:fldChar w:fldCharType="end"/>
    </w:r>
  </w:p>
  <w:p w14:paraId="5825CF3C" w14:textId="7D08F9F3" w:rsidR="008C6FE1" w:rsidRDefault="003C63B3" w:rsidP="008C6FE1">
    <w:pPr>
      <w:pStyle w:val="Footer"/>
      <w:jc w:val="right"/>
    </w:pPr>
    <w:r>
      <w:t>v.22.02</w:t>
    </w:r>
  </w:p>
  <w:p w14:paraId="3D8C14FA" w14:textId="77777777" w:rsidR="00D000BA" w:rsidRDefault="00E633D2">
    <w:pPr>
      <w:pStyle w:val="Footer"/>
      <w:rPr>
        <w:rFonts w:ascii="Verdana" w:hAnsi="Verdana"/>
        <w:color w:val="808080"/>
        <w:sz w:val="20"/>
      </w:rPr>
    </w:pPr>
    <w:r>
      <w:rPr>
        <w:rFonts w:ascii="Verdana" w:hAnsi="Verdana"/>
        <w:noProof/>
        <w:color w:val="808080"/>
        <w:sz w:val="20"/>
        <w:lang w:val="tr-TR" w:eastAsia="tr-TR"/>
      </w:rPr>
      <mc:AlternateContent>
        <mc:Choice Requires="wps">
          <w:drawing>
            <wp:anchor distT="0" distB="0" distL="114300" distR="114300" simplePos="0" relativeHeight="251657728" behindDoc="0" locked="0" layoutInCell="0" allowOverlap="1" wp14:anchorId="5DD5DD09" wp14:editId="708D87DF">
              <wp:simplePos x="0" y="0"/>
              <wp:positionH relativeFrom="page">
                <wp:posOffset>0</wp:posOffset>
              </wp:positionH>
              <wp:positionV relativeFrom="page">
                <wp:posOffset>10234930</wp:posOffset>
              </wp:positionV>
              <wp:extent cx="7560310" cy="266700"/>
              <wp:effectExtent l="0" t="0" r="0" b="0"/>
              <wp:wrapNone/>
              <wp:docPr id="1" name="MSIPCM93744d37a8c8b7ef36fa8a2e" descr="{&quot;HashCode&quot;:560427879,&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0A26702" w14:textId="77777777" w:rsidR="00E633D2" w:rsidRPr="00E633D2" w:rsidRDefault="00E633D2" w:rsidP="00E633D2">
                          <w:pPr>
                            <w:rPr>
                              <w:rFonts w:ascii="Calibri" w:hAnsi="Calibri" w:cs="Calibri"/>
                              <w:color w:val="000000"/>
                              <w:sz w:val="14"/>
                            </w:rPr>
                          </w:pPr>
                          <w:r w:rsidRPr="00E633D2">
                            <w:rPr>
                              <w:rFonts w:ascii="Calibri" w:hAnsi="Calibri" w:cs="Calibri"/>
                              <w:color w:val="000000"/>
                              <w:sz w:val="14"/>
                            </w:rPr>
                            <w:t>C2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DD5DD09" id="_x0000_t202" coordsize="21600,21600" o:spt="202" path="m,l,21600r21600,l21600,xe">
              <v:stroke joinstyle="miter"/>
              <v:path gradientshapeok="t" o:connecttype="rect"/>
            </v:shapetype>
            <v:shape id="MSIPCM93744d37a8c8b7ef36fa8a2e" o:spid="_x0000_s1026" type="#_x0000_t202" alt="{&quot;HashCode&quot;:560427879,&quot;Height&quot;:841.0,&quot;Width&quot;:595.0,&quot;Placement&quot;:&quot;Footer&quot;,&quot;Index&quot;:&quot;Primary&quot;,&quot;Section&quot;:1,&quot;Top&quot;:0.0,&quot;Left&quot;:0.0}" style="position:absolute;margin-left:0;margin-top:805.9pt;width:595.3pt;height:21pt;z-index:25165772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" o:allowincell="f" filled="f" stroked="f" strokeweight=".5pt">
              <v:textbox inset="20pt,0,,0">
                <w:txbxContent>
                  <w:p w14:paraId="00A26702" w14:textId="77777777" w:rsidR="00E633D2" w:rsidRPr="00E633D2" w:rsidRDefault="00E633D2" w:rsidP="00E633D2">
                    <w:pPr>
                      <w:rPr>
                        <w:rFonts w:ascii="Calibri" w:hAnsi="Calibri" w:cs="Calibri"/>
                        <w:color w:val="000000"/>
                        <w:sz w:val="14"/>
                      </w:rPr>
                    </w:pPr>
                    <w:r w:rsidRPr="00E633D2">
                      <w:rPr>
                        <w:rFonts w:ascii="Calibri" w:hAnsi="Calibri" w:cs="Calibri"/>
                        <w:color w:val="000000"/>
                        <w:sz w:val="14"/>
                      </w:rPr>
                      <w:t>C2 General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57EFB" w14:textId="77777777" w:rsidR="003C63B3" w:rsidRDefault="003C63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13C4DE" w14:textId="77777777" w:rsidR="00942506" w:rsidRDefault="00942506">
      <w:r>
        <w:separator/>
      </w:r>
    </w:p>
  </w:footnote>
  <w:footnote w:type="continuationSeparator" w:id="0">
    <w:p w14:paraId="54188172" w14:textId="77777777" w:rsidR="00942506" w:rsidRDefault="009425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23665" w14:textId="77777777" w:rsidR="0091258D" w:rsidRDefault="008533D8" w:rsidP="00971296">
    <w:pPr>
      <w:pStyle w:val="Header"/>
      <w:jc w:val="right"/>
      <w:rPr>
        <w:rFonts w:ascii="Calibri" w:hAnsi="Calibri" w:cs="Calibri"/>
        <w:b/>
        <w:color w:val="EFC43F"/>
        <w:sz w:val="23"/>
      </w:rPr>
    </w:pPr>
    <w:bookmarkStart w:id="1" w:name="aliashTURKCELLGİZLİ1HeaderEvenPages"/>
    <w:r>
      <w:rPr>
        <w:rFonts w:ascii="Calibri" w:hAnsi="Calibri" w:cs="Calibri"/>
        <w:b/>
        <w:color w:val="EFC43F"/>
        <w:sz w:val="23"/>
      </w:rPr>
      <w:t>GİZLİ</w:t>
    </w:r>
  </w:p>
  <w:bookmarkEnd w:id="1"/>
  <w:p w14:paraId="74CD6999" w14:textId="77777777" w:rsidR="00D000BA" w:rsidRDefault="00942506" w:rsidP="005C7938">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52F22" w14:textId="77777777" w:rsidR="00D000BA" w:rsidRPr="00382545" w:rsidRDefault="00942506" w:rsidP="00382545">
    <w:pPr>
      <w:pStyle w:val="Header"/>
    </w:pPr>
    <w:bookmarkStart w:id="2" w:name="aliashTURKCELLGİZLİ1HeaderPrimary"/>
  </w:p>
  <w:bookmarkEnd w:id="2"/>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3552C5" w14:textId="77777777" w:rsidR="0091258D" w:rsidRDefault="00E10AB8" w:rsidP="00971296">
    <w:pPr>
      <w:pStyle w:val="Header"/>
      <w:jc w:val="right"/>
      <w:rPr>
        <w:rFonts w:ascii="Calibri" w:hAnsi="Calibri" w:cs="Calibri"/>
        <w:b/>
        <w:color w:val="EFC43F"/>
        <w:sz w:val="23"/>
      </w:rPr>
    </w:pPr>
    <w:bookmarkStart w:id="3" w:name="aliashTURKCELLGİZLİ1HeaderFirstPage"/>
    <w:r>
      <w:rPr>
        <w:rFonts w:ascii="Calibri" w:hAnsi="Calibri" w:cs="Calibri"/>
        <w:b/>
        <w:color w:val="EFC43F"/>
        <w:sz w:val="23"/>
      </w:rPr>
      <w:t>VODAFONE</w:t>
    </w:r>
    <w:r w:rsidR="008533D8">
      <w:rPr>
        <w:rFonts w:ascii="Calibri" w:hAnsi="Calibri" w:cs="Calibri"/>
        <w:b/>
        <w:color w:val="EFC43F"/>
        <w:sz w:val="23"/>
      </w:rPr>
      <w:t xml:space="preserve"> GİZLİ</w:t>
    </w:r>
  </w:p>
  <w:bookmarkEnd w:id="3"/>
  <w:p w14:paraId="21B504C5" w14:textId="77777777" w:rsidR="00D000BA" w:rsidRDefault="00942506" w:rsidP="005C793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1720A"/>
    <w:multiLevelType w:val="hybridMultilevel"/>
    <w:tmpl w:val="6BE0E4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B392F43"/>
    <w:multiLevelType w:val="multilevel"/>
    <w:tmpl w:val="D674D5A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200"/>
        </w:tabs>
        <w:ind w:left="1200" w:hanging="774"/>
      </w:pPr>
      <w:rPr>
        <w:rFonts w:hint="default"/>
        <w:b/>
      </w:rPr>
    </w:lvl>
    <w:lvl w:ilvl="2">
      <w:start w:val="1"/>
      <w:numFmt w:val="decimal"/>
      <w:lvlText w:val="%1.%2.%3."/>
      <w:lvlJc w:val="left"/>
      <w:pPr>
        <w:tabs>
          <w:tab w:val="num" w:pos="1815"/>
        </w:tabs>
        <w:ind w:left="1815" w:hanging="680"/>
      </w:pPr>
      <w:rPr>
        <w:rFonts w:hint="default"/>
        <w:b/>
        <w:lang w:val="en-US"/>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2C58735B"/>
    <w:multiLevelType w:val="multilevel"/>
    <w:tmpl w:val="D674D5A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200"/>
        </w:tabs>
        <w:ind w:left="1200" w:hanging="774"/>
      </w:pPr>
      <w:rPr>
        <w:rFonts w:hint="default"/>
        <w:b/>
      </w:rPr>
    </w:lvl>
    <w:lvl w:ilvl="2">
      <w:start w:val="1"/>
      <w:numFmt w:val="decimal"/>
      <w:lvlText w:val="%1.%2.%3."/>
      <w:lvlJc w:val="left"/>
      <w:pPr>
        <w:tabs>
          <w:tab w:val="num" w:pos="1815"/>
        </w:tabs>
        <w:ind w:left="1815" w:hanging="680"/>
      </w:pPr>
      <w:rPr>
        <w:rFonts w:hint="default"/>
        <w:b/>
        <w:lang w:val="en-US"/>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383B71A4"/>
    <w:multiLevelType w:val="multilevel"/>
    <w:tmpl w:val="C102175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200"/>
        </w:tabs>
        <w:ind w:left="1200" w:hanging="774"/>
      </w:pPr>
      <w:rPr>
        <w:rFonts w:hint="default"/>
        <w:b/>
      </w:rPr>
    </w:lvl>
    <w:lvl w:ilvl="2">
      <w:start w:val="1"/>
      <w:numFmt w:val="decimal"/>
      <w:lvlText w:val="%1.%2.%3."/>
      <w:lvlJc w:val="left"/>
      <w:pPr>
        <w:tabs>
          <w:tab w:val="num" w:pos="1815"/>
        </w:tabs>
        <w:ind w:left="1815" w:hanging="680"/>
      </w:pPr>
      <w:rPr>
        <w:rFonts w:hint="default"/>
        <w:b/>
        <w:lang w:val="en-US"/>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58B55E61"/>
    <w:multiLevelType w:val="multilevel"/>
    <w:tmpl w:val="C102175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200"/>
        </w:tabs>
        <w:ind w:left="1200" w:hanging="774"/>
      </w:pPr>
      <w:rPr>
        <w:rFonts w:hint="default"/>
        <w:b/>
      </w:rPr>
    </w:lvl>
    <w:lvl w:ilvl="2">
      <w:start w:val="1"/>
      <w:numFmt w:val="decimal"/>
      <w:lvlText w:val="%1.%2.%3."/>
      <w:lvlJc w:val="left"/>
      <w:pPr>
        <w:tabs>
          <w:tab w:val="num" w:pos="1815"/>
        </w:tabs>
        <w:ind w:left="1815" w:hanging="680"/>
      </w:pPr>
      <w:rPr>
        <w:rFonts w:hint="default"/>
        <w:b/>
        <w:lang w:val="en-US"/>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672A0466"/>
    <w:multiLevelType w:val="hybridMultilevel"/>
    <w:tmpl w:val="B58A0A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5"/>
  </w:num>
  <w:num w:numId="4">
    <w:abstractNumId w:val="4"/>
  </w:num>
  <w:num w:numId="5">
    <w:abstractNumId w:val="3"/>
  </w:num>
  <w:num w:numId="6">
    <w:abstractNumId w:val="1"/>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3D8"/>
    <w:rsid w:val="00016EA9"/>
    <w:rsid w:val="00024861"/>
    <w:rsid w:val="0002712A"/>
    <w:rsid w:val="00091726"/>
    <w:rsid w:val="000960CE"/>
    <w:rsid w:val="000972A7"/>
    <w:rsid w:val="0011119F"/>
    <w:rsid w:val="00127A94"/>
    <w:rsid w:val="001403E5"/>
    <w:rsid w:val="0015460C"/>
    <w:rsid w:val="00160E38"/>
    <w:rsid w:val="00186F5D"/>
    <w:rsid w:val="0019365A"/>
    <w:rsid w:val="001A7EE6"/>
    <w:rsid w:val="001D10E3"/>
    <w:rsid w:val="001D456A"/>
    <w:rsid w:val="001F013A"/>
    <w:rsid w:val="00207DF0"/>
    <w:rsid w:val="00221E7E"/>
    <w:rsid w:val="002239D3"/>
    <w:rsid w:val="00226778"/>
    <w:rsid w:val="0024088C"/>
    <w:rsid w:val="002454F1"/>
    <w:rsid w:val="00265C6D"/>
    <w:rsid w:val="00274C6A"/>
    <w:rsid w:val="002C1AC0"/>
    <w:rsid w:val="002F0C12"/>
    <w:rsid w:val="0030541F"/>
    <w:rsid w:val="0030575D"/>
    <w:rsid w:val="003064C5"/>
    <w:rsid w:val="0032407B"/>
    <w:rsid w:val="003518D7"/>
    <w:rsid w:val="003612A0"/>
    <w:rsid w:val="00370A71"/>
    <w:rsid w:val="00371FB0"/>
    <w:rsid w:val="003815FA"/>
    <w:rsid w:val="00387C5F"/>
    <w:rsid w:val="0039010C"/>
    <w:rsid w:val="003913CA"/>
    <w:rsid w:val="003B5DB3"/>
    <w:rsid w:val="003C03B4"/>
    <w:rsid w:val="003C63B3"/>
    <w:rsid w:val="004200CD"/>
    <w:rsid w:val="004203E0"/>
    <w:rsid w:val="00423019"/>
    <w:rsid w:val="00433751"/>
    <w:rsid w:val="00461130"/>
    <w:rsid w:val="00465C6B"/>
    <w:rsid w:val="00485FD0"/>
    <w:rsid w:val="00497054"/>
    <w:rsid w:val="004B3568"/>
    <w:rsid w:val="004C1FD2"/>
    <w:rsid w:val="004F68DA"/>
    <w:rsid w:val="00563B18"/>
    <w:rsid w:val="0057267B"/>
    <w:rsid w:val="0057761A"/>
    <w:rsid w:val="00577C7C"/>
    <w:rsid w:val="00592D0F"/>
    <w:rsid w:val="005A245F"/>
    <w:rsid w:val="005A5339"/>
    <w:rsid w:val="005B25F9"/>
    <w:rsid w:val="005E5C57"/>
    <w:rsid w:val="00610C20"/>
    <w:rsid w:val="00616F98"/>
    <w:rsid w:val="006258FC"/>
    <w:rsid w:val="0063526B"/>
    <w:rsid w:val="006647F1"/>
    <w:rsid w:val="0066536A"/>
    <w:rsid w:val="00673541"/>
    <w:rsid w:val="006849CF"/>
    <w:rsid w:val="00692F8B"/>
    <w:rsid w:val="006941D3"/>
    <w:rsid w:val="006B54FF"/>
    <w:rsid w:val="006D0AF8"/>
    <w:rsid w:val="006E1181"/>
    <w:rsid w:val="006E4FF4"/>
    <w:rsid w:val="006F2C34"/>
    <w:rsid w:val="006F380A"/>
    <w:rsid w:val="006F428F"/>
    <w:rsid w:val="00725262"/>
    <w:rsid w:val="00737C18"/>
    <w:rsid w:val="00737D96"/>
    <w:rsid w:val="00752F49"/>
    <w:rsid w:val="00756D88"/>
    <w:rsid w:val="007659A1"/>
    <w:rsid w:val="007B5BE9"/>
    <w:rsid w:val="007C5572"/>
    <w:rsid w:val="007D0B9E"/>
    <w:rsid w:val="007E17AA"/>
    <w:rsid w:val="007E3B9F"/>
    <w:rsid w:val="007F2297"/>
    <w:rsid w:val="008024DC"/>
    <w:rsid w:val="0080327E"/>
    <w:rsid w:val="008046A6"/>
    <w:rsid w:val="00806A2B"/>
    <w:rsid w:val="00831E34"/>
    <w:rsid w:val="008533D8"/>
    <w:rsid w:val="008646AC"/>
    <w:rsid w:val="008B175E"/>
    <w:rsid w:val="008C15EF"/>
    <w:rsid w:val="008C6FE1"/>
    <w:rsid w:val="008D5A93"/>
    <w:rsid w:val="009210EF"/>
    <w:rsid w:val="00923302"/>
    <w:rsid w:val="00937061"/>
    <w:rsid w:val="00942506"/>
    <w:rsid w:val="00971DAF"/>
    <w:rsid w:val="00974504"/>
    <w:rsid w:val="00975E99"/>
    <w:rsid w:val="00981A47"/>
    <w:rsid w:val="009F17D9"/>
    <w:rsid w:val="00A066A8"/>
    <w:rsid w:val="00A1258C"/>
    <w:rsid w:val="00A42FD8"/>
    <w:rsid w:val="00A50038"/>
    <w:rsid w:val="00A601C9"/>
    <w:rsid w:val="00A641C6"/>
    <w:rsid w:val="00A9664E"/>
    <w:rsid w:val="00AB6BDC"/>
    <w:rsid w:val="00AC1B4D"/>
    <w:rsid w:val="00AD1293"/>
    <w:rsid w:val="00AD7024"/>
    <w:rsid w:val="00AE2C8B"/>
    <w:rsid w:val="00B1134D"/>
    <w:rsid w:val="00B32C77"/>
    <w:rsid w:val="00B42251"/>
    <w:rsid w:val="00B424D3"/>
    <w:rsid w:val="00B54D62"/>
    <w:rsid w:val="00B6001F"/>
    <w:rsid w:val="00BA52B3"/>
    <w:rsid w:val="00BF3BCC"/>
    <w:rsid w:val="00C03F99"/>
    <w:rsid w:val="00C11AE2"/>
    <w:rsid w:val="00C57D2D"/>
    <w:rsid w:val="00C65325"/>
    <w:rsid w:val="00C72633"/>
    <w:rsid w:val="00C92694"/>
    <w:rsid w:val="00D00809"/>
    <w:rsid w:val="00D3755A"/>
    <w:rsid w:val="00D44566"/>
    <w:rsid w:val="00D63264"/>
    <w:rsid w:val="00D65663"/>
    <w:rsid w:val="00D77D36"/>
    <w:rsid w:val="00D80DCA"/>
    <w:rsid w:val="00DA174B"/>
    <w:rsid w:val="00E10AB8"/>
    <w:rsid w:val="00E11499"/>
    <w:rsid w:val="00E56D75"/>
    <w:rsid w:val="00E633D2"/>
    <w:rsid w:val="00E662DB"/>
    <w:rsid w:val="00E840DF"/>
    <w:rsid w:val="00EA234E"/>
    <w:rsid w:val="00ED0904"/>
    <w:rsid w:val="00EE19E2"/>
    <w:rsid w:val="00EF7E78"/>
    <w:rsid w:val="00F023AB"/>
    <w:rsid w:val="00F26A3F"/>
    <w:rsid w:val="00F278E4"/>
    <w:rsid w:val="00F345AB"/>
    <w:rsid w:val="00F51A57"/>
    <w:rsid w:val="00F63DE3"/>
    <w:rsid w:val="00F71B9D"/>
    <w:rsid w:val="00F73F46"/>
    <w:rsid w:val="00FC226E"/>
    <w:rsid w:val="00FC7812"/>
    <w:rsid w:val="00FD04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16D6C7"/>
  <w15:docId w15:val="{AF1D6B28-58B0-4547-B95D-BFFC46684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7C7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533D8"/>
    <w:pPr>
      <w:keepNext/>
      <w:jc w:val="both"/>
      <w:outlineLvl w:val="0"/>
    </w:pPr>
    <w:rPr>
      <w:b/>
      <w:bCs/>
      <w:sz w:val="22"/>
    </w:rPr>
  </w:style>
  <w:style w:type="paragraph" w:styleId="Heading2">
    <w:name w:val="heading 2"/>
    <w:basedOn w:val="Normal"/>
    <w:next w:val="Normal"/>
    <w:link w:val="Heading2Char"/>
    <w:unhideWhenUsed/>
    <w:qFormat/>
    <w:rsid w:val="008533D8"/>
    <w:pPr>
      <w:keepNext/>
      <w:spacing w:before="240" w:after="60"/>
      <w:outlineLvl w:val="1"/>
    </w:pPr>
    <w:rPr>
      <w:rFonts w:ascii="Cambria" w:hAnsi="Cambria"/>
      <w:b/>
      <w:bCs/>
      <w:i/>
      <w:iCs/>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533D8"/>
    <w:rPr>
      <w:rFonts w:ascii="Times New Roman" w:eastAsia="Times New Roman" w:hAnsi="Times New Roman" w:cs="Times New Roman"/>
      <w:b/>
      <w:bCs/>
      <w:szCs w:val="24"/>
    </w:rPr>
  </w:style>
  <w:style w:type="character" w:customStyle="1" w:styleId="Heading2Char">
    <w:name w:val="Heading 2 Char"/>
    <w:basedOn w:val="DefaultParagraphFont"/>
    <w:link w:val="Heading2"/>
    <w:rsid w:val="008533D8"/>
    <w:rPr>
      <w:rFonts w:ascii="Cambria" w:eastAsia="Times New Roman" w:hAnsi="Cambria" w:cs="Times New Roman"/>
      <w:b/>
      <w:bCs/>
      <w:i/>
      <w:iCs/>
      <w:sz w:val="28"/>
      <w:szCs w:val="28"/>
      <w:lang w:val="x-none"/>
    </w:rPr>
  </w:style>
  <w:style w:type="paragraph" w:styleId="BodyText">
    <w:name w:val="Body Text"/>
    <w:basedOn w:val="Normal"/>
    <w:link w:val="BodyTextChar"/>
    <w:rsid w:val="008533D8"/>
    <w:pPr>
      <w:jc w:val="both"/>
    </w:pPr>
    <w:rPr>
      <w:sz w:val="22"/>
    </w:rPr>
  </w:style>
  <w:style w:type="character" w:customStyle="1" w:styleId="BodyTextChar">
    <w:name w:val="Body Text Char"/>
    <w:basedOn w:val="DefaultParagraphFont"/>
    <w:link w:val="BodyText"/>
    <w:rsid w:val="008533D8"/>
    <w:rPr>
      <w:rFonts w:ascii="Times New Roman" w:eastAsia="Times New Roman" w:hAnsi="Times New Roman" w:cs="Times New Roman"/>
      <w:szCs w:val="24"/>
    </w:rPr>
  </w:style>
  <w:style w:type="paragraph" w:styleId="BodyText2">
    <w:name w:val="Body Text 2"/>
    <w:basedOn w:val="Normal"/>
    <w:link w:val="BodyText2Char"/>
    <w:rsid w:val="008533D8"/>
    <w:pPr>
      <w:jc w:val="both"/>
    </w:pPr>
  </w:style>
  <w:style w:type="character" w:customStyle="1" w:styleId="BodyText2Char">
    <w:name w:val="Body Text 2 Char"/>
    <w:basedOn w:val="DefaultParagraphFont"/>
    <w:link w:val="BodyText2"/>
    <w:rsid w:val="008533D8"/>
    <w:rPr>
      <w:rFonts w:ascii="Times New Roman" w:eastAsia="Times New Roman" w:hAnsi="Times New Roman" w:cs="Times New Roman"/>
      <w:sz w:val="24"/>
      <w:szCs w:val="24"/>
    </w:rPr>
  </w:style>
  <w:style w:type="paragraph" w:styleId="Header">
    <w:name w:val="header"/>
    <w:basedOn w:val="Normal"/>
    <w:link w:val="HeaderChar"/>
    <w:rsid w:val="008533D8"/>
    <w:pPr>
      <w:tabs>
        <w:tab w:val="center" w:pos="4536"/>
        <w:tab w:val="right" w:pos="9072"/>
      </w:tabs>
    </w:pPr>
    <w:rPr>
      <w:lang w:val="en-US"/>
    </w:rPr>
  </w:style>
  <w:style w:type="character" w:customStyle="1" w:styleId="HeaderChar">
    <w:name w:val="Header Char"/>
    <w:basedOn w:val="DefaultParagraphFont"/>
    <w:link w:val="Header"/>
    <w:rsid w:val="008533D8"/>
    <w:rPr>
      <w:rFonts w:ascii="Times New Roman" w:eastAsia="Times New Roman" w:hAnsi="Times New Roman" w:cs="Times New Roman"/>
      <w:sz w:val="24"/>
      <w:szCs w:val="24"/>
      <w:lang w:val="en-US"/>
    </w:rPr>
  </w:style>
  <w:style w:type="paragraph" w:styleId="Footer">
    <w:name w:val="footer"/>
    <w:basedOn w:val="Normal"/>
    <w:link w:val="FooterChar"/>
    <w:uiPriority w:val="99"/>
    <w:rsid w:val="008533D8"/>
    <w:pPr>
      <w:tabs>
        <w:tab w:val="center" w:pos="4536"/>
        <w:tab w:val="right" w:pos="9072"/>
      </w:tabs>
    </w:pPr>
    <w:rPr>
      <w:lang w:val="en-US"/>
    </w:rPr>
  </w:style>
  <w:style w:type="character" w:customStyle="1" w:styleId="FooterChar">
    <w:name w:val="Footer Char"/>
    <w:basedOn w:val="DefaultParagraphFont"/>
    <w:link w:val="Footer"/>
    <w:uiPriority w:val="99"/>
    <w:rsid w:val="008533D8"/>
    <w:rPr>
      <w:rFonts w:ascii="Times New Roman" w:eastAsia="Times New Roman" w:hAnsi="Times New Roman" w:cs="Times New Roman"/>
      <w:sz w:val="24"/>
      <w:szCs w:val="24"/>
      <w:lang w:val="en-US"/>
    </w:rPr>
  </w:style>
  <w:style w:type="paragraph" w:styleId="BodyText3">
    <w:name w:val="Body Text 3"/>
    <w:basedOn w:val="Normal"/>
    <w:link w:val="BodyText3Char"/>
    <w:rsid w:val="008533D8"/>
    <w:pPr>
      <w:spacing w:after="120"/>
    </w:pPr>
    <w:rPr>
      <w:sz w:val="16"/>
      <w:szCs w:val="16"/>
    </w:rPr>
  </w:style>
  <w:style w:type="character" w:customStyle="1" w:styleId="BodyText3Char">
    <w:name w:val="Body Text 3 Char"/>
    <w:basedOn w:val="DefaultParagraphFont"/>
    <w:link w:val="BodyText3"/>
    <w:rsid w:val="008533D8"/>
    <w:rPr>
      <w:rFonts w:ascii="Times New Roman" w:eastAsia="Times New Roman" w:hAnsi="Times New Roman" w:cs="Times New Roman"/>
      <w:sz w:val="16"/>
      <w:szCs w:val="16"/>
    </w:rPr>
  </w:style>
  <w:style w:type="character" w:styleId="Hyperlink">
    <w:name w:val="Hyperlink"/>
    <w:uiPriority w:val="99"/>
    <w:rsid w:val="008533D8"/>
    <w:rPr>
      <w:color w:val="0000FF"/>
      <w:u w:val="single"/>
    </w:rPr>
  </w:style>
  <w:style w:type="character" w:styleId="CommentReference">
    <w:name w:val="annotation reference"/>
    <w:uiPriority w:val="99"/>
    <w:rsid w:val="008533D8"/>
    <w:rPr>
      <w:sz w:val="16"/>
      <w:szCs w:val="16"/>
    </w:rPr>
  </w:style>
  <w:style w:type="paragraph" w:styleId="CommentText">
    <w:name w:val="annotation text"/>
    <w:basedOn w:val="Normal"/>
    <w:link w:val="CommentTextChar"/>
    <w:rsid w:val="008533D8"/>
    <w:rPr>
      <w:sz w:val="20"/>
      <w:szCs w:val="20"/>
      <w:lang w:val="x-none"/>
    </w:rPr>
  </w:style>
  <w:style w:type="character" w:customStyle="1" w:styleId="CommentTextChar">
    <w:name w:val="Comment Text Char"/>
    <w:basedOn w:val="DefaultParagraphFont"/>
    <w:link w:val="CommentText"/>
    <w:rsid w:val="008533D8"/>
    <w:rPr>
      <w:rFonts w:ascii="Times New Roman" w:eastAsia="Times New Roman" w:hAnsi="Times New Roman" w:cs="Times New Roman"/>
      <w:sz w:val="20"/>
      <w:szCs w:val="20"/>
      <w:lang w:val="x-none"/>
    </w:rPr>
  </w:style>
  <w:style w:type="paragraph" w:styleId="ListParagraph">
    <w:name w:val="List Paragraph"/>
    <w:basedOn w:val="Normal"/>
    <w:uiPriority w:val="34"/>
    <w:qFormat/>
    <w:rsid w:val="008533D8"/>
    <w:pPr>
      <w:ind w:left="708"/>
    </w:pPr>
  </w:style>
  <w:style w:type="paragraph" w:customStyle="1" w:styleId="Default">
    <w:name w:val="Default"/>
    <w:rsid w:val="008533D8"/>
    <w:pPr>
      <w:autoSpaceDE w:val="0"/>
      <w:autoSpaceDN w:val="0"/>
      <w:adjustRightInd w:val="0"/>
      <w:spacing w:after="0" w:line="240" w:lineRule="auto"/>
    </w:pPr>
    <w:rPr>
      <w:rFonts w:ascii="Arial" w:eastAsia="Times New Roman" w:hAnsi="Arial" w:cs="Arial"/>
      <w:color w:val="000000"/>
      <w:sz w:val="24"/>
      <w:szCs w:val="24"/>
      <w:lang w:eastAsia="tr-TR"/>
    </w:rPr>
  </w:style>
  <w:style w:type="paragraph" w:styleId="BalloonText">
    <w:name w:val="Balloon Text"/>
    <w:basedOn w:val="Normal"/>
    <w:link w:val="BalloonTextChar"/>
    <w:uiPriority w:val="99"/>
    <w:semiHidden/>
    <w:unhideWhenUsed/>
    <w:rsid w:val="008533D8"/>
    <w:rPr>
      <w:rFonts w:ascii="Tahoma" w:hAnsi="Tahoma" w:cs="Tahoma"/>
      <w:sz w:val="16"/>
      <w:szCs w:val="16"/>
    </w:rPr>
  </w:style>
  <w:style w:type="character" w:customStyle="1" w:styleId="BalloonTextChar">
    <w:name w:val="Balloon Text Char"/>
    <w:basedOn w:val="DefaultParagraphFont"/>
    <w:link w:val="BalloonText"/>
    <w:uiPriority w:val="99"/>
    <w:semiHidden/>
    <w:rsid w:val="008533D8"/>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BA52B3"/>
    <w:rPr>
      <w:b/>
      <w:bCs/>
      <w:lang w:val="tr-TR"/>
    </w:rPr>
  </w:style>
  <w:style w:type="character" w:customStyle="1" w:styleId="CommentSubjectChar">
    <w:name w:val="Comment Subject Char"/>
    <w:basedOn w:val="CommentTextChar"/>
    <w:link w:val="CommentSubject"/>
    <w:uiPriority w:val="99"/>
    <w:semiHidden/>
    <w:rsid w:val="00BA52B3"/>
    <w:rPr>
      <w:rFonts w:ascii="Times New Roman" w:eastAsia="Times New Roman" w:hAnsi="Times New Roman" w:cs="Times New Roman"/>
      <w:b/>
      <w:bCs/>
      <w:sz w:val="20"/>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1922019">
      <w:bodyDiv w:val="1"/>
      <w:marLeft w:val="0"/>
      <w:marRight w:val="0"/>
      <w:marTop w:val="0"/>
      <w:marBottom w:val="0"/>
      <w:divBdr>
        <w:top w:val="none" w:sz="0" w:space="0" w:color="auto"/>
        <w:left w:val="none" w:sz="0" w:space="0" w:color="auto"/>
        <w:bottom w:val="none" w:sz="0" w:space="0" w:color="auto"/>
        <w:right w:val="none" w:sz="0" w:space="0" w:color="auto"/>
      </w:divBdr>
    </w:div>
    <w:div w:id="1554392390">
      <w:bodyDiv w:val="1"/>
      <w:marLeft w:val="0"/>
      <w:marRight w:val="0"/>
      <w:marTop w:val="0"/>
      <w:marBottom w:val="0"/>
      <w:divBdr>
        <w:top w:val="none" w:sz="0" w:space="0" w:color="auto"/>
        <w:left w:val="none" w:sz="0" w:space="0" w:color="auto"/>
        <w:bottom w:val="none" w:sz="0" w:space="0" w:color="auto"/>
        <w:right w:val="none" w:sz="0" w:space="0" w:color="auto"/>
      </w:divBdr>
    </w:div>
    <w:div w:id="194703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odafone.com.tr/VodafoneBusiness/cozumler/isimi-kolaylastiran-servisler"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095D580E6593645BEF5A9841C71DD30" ma:contentTypeVersion="0" ma:contentTypeDescription="Create a new document." ma:contentTypeScope="" ma:versionID="9e6dea3d91be3435faa3c80a5b5fd3a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4F2306-F282-4EDF-A4E3-351E51E1D49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4C766A9-951C-4FB2-A960-38AE9326FF06}">
  <ds:schemaRefs>
    <ds:schemaRef ds:uri="http://schemas.microsoft.com/sharepoint/v3/contenttype/forms"/>
  </ds:schemaRefs>
</ds:datastoreItem>
</file>

<file path=customXml/itemProps3.xml><?xml version="1.0" encoding="utf-8"?>
<ds:datastoreItem xmlns:ds="http://schemas.openxmlformats.org/officeDocument/2006/customXml" ds:itemID="{D9BBAF6E-F584-4E95-B4AE-45FB46863A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86355F4-80BC-4EEF-8C7A-C285B7161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768</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Baybuga, Ilknur, Vodafone Turkey</dc:creator>
  <cp:lastModifiedBy>Catalkaya, Seval, Vodafone Turkey</cp:lastModifiedBy>
  <cp:revision>15</cp:revision>
  <dcterms:created xsi:type="dcterms:W3CDTF">2018-02-12T11:22:00Z</dcterms:created>
  <dcterms:modified xsi:type="dcterms:W3CDTF">2022-03-08T08:53:00Z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1435543904</vt:i4>
  </property>
  <property fmtid="{D5CDD505-2E9C-101B-9397-08002B2CF9AE}" pid="3" name="_NewReviewCycle">
    <vt:lpwstr/>
  </property>
  <property fmtid="{D5CDD505-2E9C-101B-9397-08002B2CF9AE}" pid="4" name="_EmailSubject">
    <vt:lpwstr>IKS şu an kullanılan sözleşmeler</vt:lpwstr>
  </property>
  <property fmtid="{D5CDD505-2E9C-101B-9397-08002B2CF9AE}" pid="5" name="_AuthorEmail">
    <vt:lpwstr>seval.catalkaya@vodafone.com</vt:lpwstr>
  </property>
  <property fmtid="{D5CDD505-2E9C-101B-9397-08002B2CF9AE}" pid="6" name="_AuthorEmailDisplayName">
    <vt:lpwstr>Catalkaya, Seval, Vodafone</vt:lpwstr>
  </property>
  <property fmtid="{D5CDD505-2E9C-101B-9397-08002B2CF9AE}" pid="7" name="_PreviousAdHocReviewCycleID">
    <vt:i4>897824834</vt:i4>
  </property>
  <property fmtid="{D5CDD505-2E9C-101B-9397-08002B2CF9AE}" pid="8" name="ContentTypeId">
    <vt:lpwstr>0x0101005095D580E6593645BEF5A9841C71DD30</vt:lpwstr>
  </property>
  <property fmtid="{D5CDD505-2E9C-101B-9397-08002B2CF9AE}" pid="9" name="MSIP_Label_0359f705-2ba0-454b-9cfc-6ce5bcaac040_Enabled">
    <vt:lpwstr>True</vt:lpwstr>
  </property>
  <property fmtid="{D5CDD505-2E9C-101B-9397-08002B2CF9AE}" pid="10" name="MSIP_Label_0359f705-2ba0-454b-9cfc-6ce5bcaac040_SiteId">
    <vt:lpwstr>68283f3b-8487-4c86-adb3-a5228f18b893</vt:lpwstr>
  </property>
  <property fmtid="{D5CDD505-2E9C-101B-9397-08002B2CF9AE}" pid="11" name="MSIP_Label_0359f705-2ba0-454b-9cfc-6ce5bcaac040_Owner">
    <vt:lpwstr>marina.sabancioglu@vodafone.local</vt:lpwstr>
  </property>
  <property fmtid="{D5CDD505-2E9C-101B-9397-08002B2CF9AE}" pid="12" name="MSIP_Label_0359f705-2ba0-454b-9cfc-6ce5bcaac040_SetDate">
    <vt:lpwstr>2021-01-18T09:46:50.3255808Z</vt:lpwstr>
  </property>
  <property fmtid="{D5CDD505-2E9C-101B-9397-08002B2CF9AE}" pid="13" name="MSIP_Label_0359f705-2ba0-454b-9cfc-6ce5bcaac040_Name">
    <vt:lpwstr>C2 General</vt:lpwstr>
  </property>
  <property fmtid="{D5CDD505-2E9C-101B-9397-08002B2CF9AE}" pid="14" name="MSIP_Label_0359f705-2ba0-454b-9cfc-6ce5bcaac040_Application">
    <vt:lpwstr>Microsoft Azure Information Protection</vt:lpwstr>
  </property>
  <property fmtid="{D5CDD505-2E9C-101B-9397-08002B2CF9AE}" pid="15" name="MSIP_Label_0359f705-2ba0-454b-9cfc-6ce5bcaac040_Extended_MSFT_Method">
    <vt:lpwstr>Automatic</vt:lpwstr>
  </property>
  <property fmtid="{D5CDD505-2E9C-101B-9397-08002B2CF9AE}" pid="16" name="Sensitivity">
    <vt:lpwstr>C2 General</vt:lpwstr>
  </property>
</Properties>
</file>