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B8D" w:rsidRPr="00682F2E" w:rsidRDefault="00682F2E" w:rsidP="00331B8D">
      <w:pPr>
        <w:spacing w:after="0"/>
        <w:jc w:val="center"/>
        <w:rPr>
          <w:rFonts w:ascii="Vodafone Rg" w:eastAsia="Times New Roman" w:hAnsi="Vodafone Rg" w:cstheme="minorHAnsi"/>
          <w:b/>
          <w:color w:val="FF0000"/>
          <w:sz w:val="24"/>
          <w:szCs w:val="20"/>
          <w:lang w:eastAsia="tr-TR"/>
        </w:rPr>
      </w:pPr>
      <w:r w:rsidRPr="00682F2E">
        <w:rPr>
          <w:rFonts w:ascii="Vodafone Rg" w:eastAsia="Times New Roman" w:hAnsi="Vodafone Rg" w:cstheme="minorHAnsi"/>
          <w:b/>
          <w:color w:val="FF0000"/>
          <w:sz w:val="24"/>
          <w:szCs w:val="20"/>
          <w:lang w:eastAsia="tr-TR"/>
        </w:rPr>
        <w:t>Sosyal Destek Kampanyaları</w:t>
      </w:r>
      <w:r w:rsidR="00602638" w:rsidRPr="00682F2E">
        <w:rPr>
          <w:rFonts w:ascii="Vodafone Rg" w:eastAsia="Times New Roman" w:hAnsi="Vodafone Rg" w:cstheme="minorHAnsi"/>
          <w:b/>
          <w:color w:val="FF0000"/>
          <w:sz w:val="24"/>
          <w:szCs w:val="20"/>
          <w:lang w:eastAsia="tr-TR"/>
        </w:rPr>
        <w:t xml:space="preserve"> </w:t>
      </w:r>
      <w:r w:rsidR="00331B8D" w:rsidRPr="00682F2E">
        <w:rPr>
          <w:rFonts w:ascii="Vodafone Rg" w:eastAsia="Times New Roman" w:hAnsi="Vodafone Rg" w:cstheme="minorHAnsi"/>
          <w:b/>
          <w:color w:val="FF0000"/>
          <w:sz w:val="24"/>
          <w:szCs w:val="20"/>
          <w:lang w:eastAsia="tr-TR"/>
        </w:rPr>
        <w:t>- Sıkça Sorulan Sorular</w:t>
      </w:r>
    </w:p>
    <w:p w:rsidR="00331B8D" w:rsidRPr="00682F2E" w:rsidRDefault="00331B8D" w:rsidP="00331B8D">
      <w:pPr>
        <w:spacing w:after="0"/>
        <w:rPr>
          <w:rFonts w:ascii="Vodafone Rg" w:eastAsia="Times New Roman" w:hAnsi="Vodafone Rg" w:cstheme="minorHAnsi"/>
          <w:b/>
          <w:color w:val="FF0000"/>
          <w:sz w:val="20"/>
          <w:szCs w:val="20"/>
          <w:lang w:eastAsia="tr-TR"/>
        </w:rPr>
      </w:pPr>
    </w:p>
    <w:p w:rsidR="00682F2E" w:rsidRPr="00682F2E" w:rsidRDefault="00682F2E" w:rsidP="00331B8D">
      <w:pPr>
        <w:spacing w:after="0"/>
        <w:rPr>
          <w:rFonts w:ascii="Vodafone Rg" w:eastAsia="Times New Roman" w:hAnsi="Vodafone Rg" w:cstheme="minorHAnsi"/>
          <w:b/>
          <w:color w:val="FF0000"/>
          <w:sz w:val="20"/>
          <w:szCs w:val="20"/>
          <w:lang w:eastAsia="tr-TR"/>
        </w:rPr>
      </w:pPr>
      <w:r w:rsidRPr="00682F2E">
        <w:rPr>
          <w:rFonts w:ascii="Vodafone Rg" w:eastAsia="Times New Roman" w:hAnsi="Vodafone Rg" w:cstheme="minorHAnsi"/>
          <w:b/>
          <w:color w:val="FF0000"/>
          <w:sz w:val="20"/>
          <w:szCs w:val="20"/>
          <w:lang w:eastAsia="tr-TR"/>
        </w:rPr>
        <w:t xml:space="preserve">Taahhütsüz Kampanya SSS: </w:t>
      </w:r>
    </w:p>
    <w:p w:rsidR="00682F2E" w:rsidRPr="00682F2E" w:rsidRDefault="00682F2E" w:rsidP="00331B8D">
      <w:pPr>
        <w:spacing w:after="0"/>
        <w:rPr>
          <w:rFonts w:ascii="Vodafone Rg" w:eastAsia="Times New Roman" w:hAnsi="Vodafone Rg" w:cstheme="minorHAnsi"/>
          <w:b/>
          <w:color w:val="FF0000"/>
          <w:sz w:val="20"/>
          <w:szCs w:val="20"/>
          <w:lang w:eastAsia="tr-TR"/>
        </w:rPr>
      </w:pPr>
    </w:p>
    <w:p w:rsidR="00331B8D" w:rsidRPr="00682F2E" w:rsidRDefault="00331B8D" w:rsidP="00331B8D">
      <w:pPr>
        <w:pStyle w:val="ListParagraph"/>
        <w:numPr>
          <w:ilvl w:val="0"/>
          <w:numId w:val="32"/>
        </w:numPr>
        <w:spacing w:after="0" w:line="276" w:lineRule="auto"/>
        <w:rPr>
          <w:rFonts w:ascii="Vodafone Rg" w:eastAsia="Times New Roman" w:hAnsi="Vodafone Rg" w:cstheme="minorHAnsi"/>
          <w:b/>
          <w:color w:val="000000"/>
          <w:sz w:val="20"/>
          <w:szCs w:val="20"/>
          <w:lang w:eastAsia="tr-TR"/>
        </w:rPr>
      </w:pPr>
      <w:r w:rsidRPr="00682F2E">
        <w:rPr>
          <w:rFonts w:ascii="Vodafone Rg" w:eastAsia="Times New Roman" w:hAnsi="Vodafone Rg" w:cstheme="minorHAnsi"/>
          <w:b/>
          <w:color w:val="000000"/>
          <w:sz w:val="20"/>
          <w:szCs w:val="20"/>
          <w:lang w:eastAsia="tr-TR"/>
        </w:rPr>
        <w:t>Kampanya kurgusu nedir?</w:t>
      </w:r>
    </w:p>
    <w:p w:rsidR="00331B8D" w:rsidRPr="00682F2E" w:rsidRDefault="00331B8D" w:rsidP="00331B8D">
      <w:pPr>
        <w:rPr>
          <w:rFonts w:ascii="Vodafone Rg" w:hAnsi="Vodafone Rg" w:cstheme="minorHAnsi"/>
          <w:sz w:val="20"/>
          <w:szCs w:val="20"/>
        </w:rPr>
      </w:pPr>
      <w:r w:rsidRPr="00682F2E">
        <w:rPr>
          <w:rFonts w:ascii="Vodafone Rg" w:hAnsi="Vodafone Rg" w:cstheme="minorHAnsi"/>
          <w:sz w:val="20"/>
          <w:szCs w:val="20"/>
        </w:rPr>
        <w:t>Bu kampanya engellilere, harp ve vazife şehitlerinin dul ve yetimlerine ve gazilere özel olarak sunulur . Kampanyaya numara taşıma, yeni hat alarak, faturasız hattan faturalı hatta şebeke içi geçiş ile gelen veya mevcutta 30 günden fazladır Vodafone faturalı tarifelerde yer alan müşteriler giriş yapabilirler.</w:t>
      </w:r>
    </w:p>
    <w:p w:rsidR="00331B8D" w:rsidRPr="00682F2E" w:rsidRDefault="00331B8D" w:rsidP="00331B8D">
      <w:pPr>
        <w:rPr>
          <w:rFonts w:ascii="Vodafone Rg" w:hAnsi="Vodafone Rg" w:cstheme="minorHAnsi"/>
          <w:sz w:val="20"/>
          <w:szCs w:val="20"/>
          <w:u w:val="single"/>
        </w:rPr>
      </w:pPr>
    </w:p>
    <w:p w:rsidR="00331B8D" w:rsidRPr="00682F2E" w:rsidRDefault="00331B8D" w:rsidP="00331B8D">
      <w:pPr>
        <w:pStyle w:val="ListParagraph"/>
        <w:numPr>
          <w:ilvl w:val="0"/>
          <w:numId w:val="32"/>
        </w:numPr>
        <w:rPr>
          <w:rFonts w:ascii="Vodafone Rg" w:hAnsi="Vodafone Rg" w:cstheme="minorHAnsi"/>
          <w:sz w:val="20"/>
          <w:szCs w:val="20"/>
        </w:rPr>
      </w:pPr>
      <w:r w:rsidRPr="00682F2E">
        <w:rPr>
          <w:rFonts w:ascii="Vodafone Rg" w:hAnsi="Vodafone Rg" w:cstheme="minorHAnsi"/>
          <w:b/>
          <w:bCs/>
          <w:sz w:val="20"/>
          <w:szCs w:val="20"/>
        </w:rPr>
        <w:t>Kampanyaya girişler ve çıkışlar anlık mıdır?</w:t>
      </w:r>
    </w:p>
    <w:p w:rsidR="00331B8D" w:rsidRPr="00682F2E" w:rsidRDefault="00331B8D" w:rsidP="00331B8D">
      <w:pPr>
        <w:rPr>
          <w:rFonts w:ascii="Vodafone Rg" w:hAnsi="Vodafone Rg" w:cstheme="minorHAnsi"/>
          <w:sz w:val="20"/>
          <w:szCs w:val="20"/>
        </w:rPr>
      </w:pPr>
      <w:r w:rsidRPr="00682F2E">
        <w:rPr>
          <w:rFonts w:ascii="Vodafone Rg" w:hAnsi="Vodafone Rg" w:cstheme="minorHAnsi"/>
          <w:sz w:val="20"/>
          <w:szCs w:val="20"/>
        </w:rPr>
        <w:t>Evet, kampanyaya giriş ve çıkışlar anlık olur. Kampanyaya katılımın sağlandığı ya da kampanyadan çıkışın yapıldığı fatura döneminde verilen fayda, fatura döneminin sonuna kadar sürer.</w:t>
      </w:r>
    </w:p>
    <w:p w:rsidR="00331B8D" w:rsidRPr="00682F2E" w:rsidRDefault="00331B8D" w:rsidP="00331B8D">
      <w:pPr>
        <w:pStyle w:val="ListParagraph"/>
        <w:ind w:left="360"/>
        <w:rPr>
          <w:rFonts w:ascii="Vodafone Rg" w:hAnsi="Vodafone Rg" w:cstheme="minorHAnsi"/>
          <w:sz w:val="20"/>
          <w:szCs w:val="20"/>
        </w:rPr>
      </w:pPr>
    </w:p>
    <w:p w:rsidR="00331B8D" w:rsidRPr="00682F2E" w:rsidRDefault="00331B8D" w:rsidP="00331B8D">
      <w:pPr>
        <w:pStyle w:val="ListParagraph"/>
        <w:numPr>
          <w:ilvl w:val="0"/>
          <w:numId w:val="32"/>
        </w:numPr>
        <w:rPr>
          <w:rFonts w:ascii="Vodafone Rg" w:hAnsi="Vodafone Rg" w:cstheme="minorHAnsi"/>
          <w:b/>
          <w:sz w:val="20"/>
          <w:szCs w:val="20"/>
        </w:rPr>
      </w:pPr>
      <w:r w:rsidRPr="00682F2E">
        <w:rPr>
          <w:rFonts w:ascii="Vodafone Rg" w:hAnsi="Vodafone Rg" w:cstheme="minorHAnsi"/>
          <w:b/>
          <w:sz w:val="20"/>
          <w:szCs w:val="20"/>
        </w:rPr>
        <w:t>Kampanya girişinde hangi belgeler sunulmalıdır?</w:t>
      </w:r>
    </w:p>
    <w:p w:rsidR="00331B8D" w:rsidRPr="00682F2E" w:rsidRDefault="00331B8D" w:rsidP="00331B8D">
      <w:pPr>
        <w:pStyle w:val="ListParagraph"/>
        <w:numPr>
          <w:ilvl w:val="0"/>
          <w:numId w:val="43"/>
        </w:numPr>
        <w:rPr>
          <w:rFonts w:ascii="Vodafone Rg" w:hAnsi="Vodafone Rg" w:cstheme="minorHAnsi"/>
          <w:sz w:val="20"/>
          <w:szCs w:val="20"/>
        </w:rPr>
      </w:pPr>
      <w:r w:rsidRPr="00682F2E">
        <w:rPr>
          <w:rFonts w:ascii="Vodafone Rg" w:hAnsi="Vodafone Rg" w:cstheme="minorHAnsi"/>
          <w:sz w:val="20"/>
          <w:szCs w:val="20"/>
        </w:rPr>
        <w:t xml:space="preserve">Kampanyayadan yararlanabilmek için müşterilerin ilgili belgeleri mağaza/ bayilere ibraz etmeleri gerekir. </w:t>
      </w:r>
    </w:p>
    <w:p w:rsidR="00331B8D" w:rsidRPr="00682F2E" w:rsidRDefault="00331B8D" w:rsidP="00331B8D">
      <w:pPr>
        <w:pStyle w:val="ListParagraph"/>
        <w:numPr>
          <w:ilvl w:val="0"/>
          <w:numId w:val="43"/>
        </w:numPr>
        <w:rPr>
          <w:rFonts w:ascii="Vodafone Rg" w:hAnsi="Vodafone Rg" w:cstheme="minorHAnsi"/>
          <w:sz w:val="20"/>
          <w:szCs w:val="20"/>
        </w:rPr>
      </w:pPr>
      <w:r w:rsidRPr="00682F2E">
        <w:rPr>
          <w:rFonts w:ascii="Vodafone Rg" w:hAnsi="Vodafone Rg" w:cstheme="minorHAnsi"/>
          <w:sz w:val="20"/>
          <w:szCs w:val="20"/>
        </w:rPr>
        <w:t xml:space="preserve">İlgili durumlarını gösterir belge devlet kurumları tarafından verilmiş güncel belge/kart olmalıdır. Gazi ve şehit yakınları için gazi durumunu veya sehit yakını durumunu gösterir SGK Ücretsiz Seyahat Kartı, Emekli Sandığı Serbest Kartı veya resmi kurumlardan alınan belgeler ibraz edilmelidir. </w:t>
      </w:r>
    </w:p>
    <w:p w:rsidR="00331B8D" w:rsidRPr="00682F2E" w:rsidRDefault="00331B8D" w:rsidP="00F65CE1">
      <w:pPr>
        <w:pStyle w:val="ListParagraph"/>
        <w:numPr>
          <w:ilvl w:val="1"/>
          <w:numId w:val="43"/>
        </w:numPr>
        <w:rPr>
          <w:rFonts w:ascii="Vodafone Rg" w:hAnsi="Vodafone Rg" w:cstheme="minorHAnsi"/>
          <w:sz w:val="20"/>
          <w:szCs w:val="20"/>
        </w:rPr>
      </w:pPr>
      <w:r w:rsidRPr="00682F2E">
        <w:rPr>
          <w:rFonts w:ascii="Vodafone Rg" w:hAnsi="Vodafone Rg" w:cstheme="minorHAnsi"/>
          <w:sz w:val="20"/>
          <w:szCs w:val="20"/>
        </w:rPr>
        <w:t xml:space="preserve">Engelliler için aşağıdaki </w:t>
      </w:r>
      <w:r w:rsidR="00A95A4B" w:rsidRPr="00682F2E">
        <w:rPr>
          <w:rFonts w:ascii="Vodafone Rg" w:hAnsi="Vodafone Rg" w:cs="Arial"/>
          <w:color w:val="181512"/>
        </w:rPr>
        <w:t>belgelerden en az birinin ibraz edilmesi yeterlidir:</w:t>
      </w:r>
      <w:r w:rsidRPr="00682F2E">
        <w:rPr>
          <w:rFonts w:ascii="Vodafone Rg" w:hAnsi="Vodafone Rg" w:cstheme="minorHAnsi"/>
          <w:sz w:val="20"/>
          <w:szCs w:val="20"/>
        </w:rPr>
        <w:t>Engelliler İçin Devlet Hastanelerinden Verilen Sağlık Kurulu Raporu (%40 ve üzeri engel oranını göstermelidir)</w:t>
      </w:r>
    </w:p>
    <w:p w:rsidR="00331B8D" w:rsidRPr="00682F2E" w:rsidRDefault="00331B8D" w:rsidP="00331B8D">
      <w:pPr>
        <w:pStyle w:val="ListParagraph"/>
        <w:numPr>
          <w:ilvl w:val="1"/>
          <w:numId w:val="43"/>
        </w:numPr>
        <w:rPr>
          <w:rFonts w:ascii="Vodafone Rg" w:hAnsi="Vodafone Rg" w:cstheme="minorHAnsi"/>
          <w:sz w:val="20"/>
          <w:szCs w:val="20"/>
        </w:rPr>
      </w:pPr>
      <w:r w:rsidRPr="00682F2E">
        <w:rPr>
          <w:rFonts w:ascii="Vodafone Rg" w:hAnsi="Vodafone Rg" w:cstheme="minorHAnsi"/>
          <w:sz w:val="20"/>
          <w:szCs w:val="20"/>
        </w:rPr>
        <w:t>Başbakanlık Engelliler İdaresi Engelliler için Kimlik Kartı</w:t>
      </w:r>
    </w:p>
    <w:p w:rsidR="00331B8D" w:rsidRPr="00682F2E" w:rsidRDefault="00331B8D" w:rsidP="00331B8D">
      <w:pPr>
        <w:pStyle w:val="ListParagraph"/>
        <w:numPr>
          <w:ilvl w:val="1"/>
          <w:numId w:val="43"/>
        </w:numPr>
        <w:rPr>
          <w:rFonts w:ascii="Vodafone Rg" w:hAnsi="Vodafone Rg" w:cstheme="minorHAnsi"/>
          <w:sz w:val="20"/>
          <w:szCs w:val="20"/>
        </w:rPr>
      </w:pPr>
      <w:r w:rsidRPr="00682F2E">
        <w:rPr>
          <w:rFonts w:ascii="Vodafone Rg" w:hAnsi="Vodafone Rg" w:cstheme="minorHAnsi"/>
          <w:sz w:val="20"/>
          <w:szCs w:val="20"/>
        </w:rPr>
        <w:t>Eğer T.C. Nüfus Cüzdanı'nda Engel Oranı'nı gösteren bir ibare yer alıyorsa, ek evrağa gerek duyulmamaktadır.</w:t>
      </w:r>
    </w:p>
    <w:p w:rsidR="00331B8D" w:rsidRPr="00682F2E" w:rsidRDefault="00331B8D" w:rsidP="00331B8D">
      <w:pPr>
        <w:pStyle w:val="ListParagraph"/>
        <w:ind w:left="360"/>
        <w:rPr>
          <w:rFonts w:ascii="Vodafone Rg" w:hAnsi="Vodafone Rg" w:cstheme="minorHAnsi"/>
          <w:b/>
          <w:sz w:val="20"/>
          <w:szCs w:val="20"/>
        </w:rPr>
      </w:pPr>
    </w:p>
    <w:p w:rsidR="00331B8D" w:rsidRPr="00682F2E" w:rsidRDefault="00331B8D" w:rsidP="00331B8D">
      <w:pPr>
        <w:pStyle w:val="ListParagraph"/>
        <w:numPr>
          <w:ilvl w:val="0"/>
          <w:numId w:val="32"/>
        </w:numPr>
        <w:rPr>
          <w:rFonts w:ascii="Vodafone Rg" w:hAnsi="Vodafone Rg" w:cstheme="minorHAnsi"/>
          <w:b/>
          <w:sz w:val="20"/>
          <w:szCs w:val="20"/>
        </w:rPr>
      </w:pPr>
      <w:r w:rsidRPr="00682F2E">
        <w:rPr>
          <w:rFonts w:ascii="Vodafone Rg" w:hAnsi="Vodafone Rg" w:cstheme="minorHAnsi"/>
          <w:b/>
          <w:sz w:val="20"/>
          <w:szCs w:val="20"/>
        </w:rPr>
        <w:t>Kampanyaya hangi kanallardan giriş yapılabilir?</w:t>
      </w:r>
    </w:p>
    <w:p w:rsidR="00331B8D" w:rsidRPr="00682F2E" w:rsidRDefault="00331B8D" w:rsidP="00331B8D">
      <w:pPr>
        <w:rPr>
          <w:rFonts w:ascii="Vodafone Rg" w:hAnsi="Vodafone Rg" w:cstheme="minorHAnsi"/>
          <w:sz w:val="20"/>
          <w:szCs w:val="20"/>
        </w:rPr>
      </w:pPr>
      <w:r w:rsidRPr="00682F2E">
        <w:rPr>
          <w:rFonts w:ascii="Vodafone Rg" w:hAnsi="Vodafone Rg" w:cstheme="minorHAnsi"/>
          <w:sz w:val="20"/>
          <w:szCs w:val="20"/>
        </w:rPr>
        <w:t xml:space="preserve">Kampanyaya katılım için ilgili belgeler </w:t>
      </w:r>
      <w:r w:rsidR="00682F2E" w:rsidRPr="00682F2E">
        <w:rPr>
          <w:rFonts w:ascii="Vodafone Rg" w:hAnsi="Vodafone Rg" w:cstheme="minorHAnsi"/>
          <w:sz w:val="20"/>
          <w:szCs w:val="20"/>
        </w:rPr>
        <w:t>sunulmalıdır.</w:t>
      </w:r>
      <w:r w:rsidRPr="00682F2E">
        <w:rPr>
          <w:rFonts w:ascii="Vodafone Rg" w:hAnsi="Vodafone Rg" w:cstheme="minorHAnsi"/>
          <w:sz w:val="20"/>
          <w:szCs w:val="20"/>
        </w:rPr>
        <w:t xml:space="preserve"> </w:t>
      </w:r>
    </w:p>
    <w:p w:rsidR="00331B8D" w:rsidRPr="00682F2E" w:rsidRDefault="00331B8D" w:rsidP="00331B8D">
      <w:pPr>
        <w:pStyle w:val="ListParagraph"/>
        <w:ind w:left="360"/>
        <w:rPr>
          <w:rFonts w:ascii="Vodafone Rg" w:hAnsi="Vodafone Rg" w:cstheme="minorHAnsi"/>
          <w:b/>
          <w:sz w:val="20"/>
          <w:szCs w:val="20"/>
        </w:rPr>
      </w:pPr>
    </w:p>
    <w:p w:rsidR="00331B8D" w:rsidRPr="00682F2E" w:rsidRDefault="00331B8D" w:rsidP="00331B8D">
      <w:pPr>
        <w:pStyle w:val="ListParagraph"/>
        <w:numPr>
          <w:ilvl w:val="0"/>
          <w:numId w:val="32"/>
        </w:numPr>
        <w:rPr>
          <w:rFonts w:ascii="Vodafone Rg" w:hAnsi="Vodafone Rg" w:cstheme="minorHAnsi"/>
          <w:b/>
          <w:sz w:val="20"/>
          <w:szCs w:val="20"/>
        </w:rPr>
      </w:pPr>
      <w:r w:rsidRPr="00682F2E">
        <w:rPr>
          <w:rFonts w:ascii="Vodafone Rg" w:hAnsi="Vodafone Rg" w:cstheme="minorHAnsi"/>
          <w:b/>
          <w:sz w:val="20"/>
          <w:szCs w:val="20"/>
        </w:rPr>
        <w:t>Kampanyadan yararlanabilen tarifeler</w:t>
      </w:r>
    </w:p>
    <w:p w:rsidR="00602638" w:rsidRPr="00682F2E" w:rsidRDefault="008A38DB" w:rsidP="00602638">
      <w:pPr>
        <w:rPr>
          <w:rFonts w:ascii="Vodafone Rg" w:hAnsi="Vodafone Rg" w:cstheme="minorHAnsi"/>
          <w:sz w:val="20"/>
          <w:szCs w:val="20"/>
        </w:rPr>
      </w:pPr>
      <w:r>
        <w:rPr>
          <w:rFonts w:ascii="Vodafone Rg" w:hAnsi="Vodafone Rg" w:cstheme="minorHAnsi"/>
          <w:sz w:val="20"/>
          <w:szCs w:val="20"/>
        </w:rPr>
        <w:t xml:space="preserve">Uyumlu </w:t>
      </w:r>
      <w:r w:rsidR="006E6DC8">
        <w:rPr>
          <w:rFonts w:ascii="Vodafone Rg" w:hAnsi="Vodafone Rg" w:cstheme="minorHAnsi"/>
          <w:sz w:val="20"/>
          <w:szCs w:val="20"/>
        </w:rPr>
        <w:t xml:space="preserve">DK </w:t>
      </w:r>
      <w:r>
        <w:rPr>
          <w:rFonts w:ascii="Vodafone Rg" w:hAnsi="Vodafone Rg" w:cstheme="minorHAnsi"/>
          <w:sz w:val="20"/>
          <w:szCs w:val="20"/>
        </w:rPr>
        <w:t xml:space="preserve">Bol </w:t>
      </w:r>
      <w:r w:rsidR="006E6DC8">
        <w:rPr>
          <w:rFonts w:ascii="Vodafone Rg" w:hAnsi="Vodafone Rg" w:cstheme="minorHAnsi"/>
          <w:sz w:val="20"/>
          <w:szCs w:val="20"/>
        </w:rPr>
        <w:t>tarifesi</w:t>
      </w:r>
      <w:r w:rsidR="00602638" w:rsidRPr="00682F2E">
        <w:rPr>
          <w:rFonts w:ascii="Vodafone Rg" w:hAnsi="Vodafone Rg" w:cstheme="minorHAnsi"/>
          <w:sz w:val="20"/>
          <w:szCs w:val="20"/>
        </w:rPr>
        <w:t xml:space="preserve"> kampanyadan yararlanabilir.</w:t>
      </w:r>
    </w:p>
    <w:tbl>
      <w:tblPr>
        <w:tblStyle w:val="TableGrid"/>
        <w:tblW w:w="9493" w:type="dxa"/>
        <w:tblLook w:val="04A0" w:firstRow="1" w:lastRow="0" w:firstColumn="1" w:lastColumn="0" w:noHBand="0" w:noVBand="1"/>
      </w:tblPr>
      <w:tblGrid>
        <w:gridCol w:w="9493"/>
      </w:tblGrid>
      <w:tr w:rsidR="00602638" w:rsidRPr="00682F2E" w:rsidTr="0008433F">
        <w:tc>
          <w:tcPr>
            <w:tcW w:w="9493" w:type="dxa"/>
          </w:tcPr>
          <w:p w:rsidR="00602638" w:rsidRPr="00682F2E" w:rsidRDefault="00602638" w:rsidP="006E6DC8">
            <w:pPr>
              <w:pStyle w:val="ListParagraph"/>
              <w:ind w:left="0"/>
              <w:rPr>
                <w:rFonts w:ascii="Vodafone Rg" w:hAnsi="Vodafone Rg" w:cstheme="minorHAnsi"/>
                <w:b/>
                <w:sz w:val="20"/>
                <w:szCs w:val="20"/>
              </w:rPr>
            </w:pPr>
            <w:r w:rsidRPr="00682F2E">
              <w:rPr>
                <w:rFonts w:ascii="Vodafone Rg" w:hAnsi="Vodafone Rg" w:cstheme="minorHAnsi"/>
                <w:b/>
                <w:sz w:val="20"/>
                <w:szCs w:val="20"/>
              </w:rPr>
              <w:t xml:space="preserve">Uyumlu </w:t>
            </w:r>
            <w:r w:rsidR="006E6DC8">
              <w:rPr>
                <w:rFonts w:ascii="Vodafone Rg" w:hAnsi="Vodafone Rg" w:cstheme="minorHAnsi"/>
                <w:b/>
                <w:sz w:val="20"/>
                <w:szCs w:val="20"/>
              </w:rPr>
              <w:t xml:space="preserve">DK </w:t>
            </w:r>
            <w:r w:rsidRPr="00682F2E">
              <w:rPr>
                <w:rFonts w:ascii="Vodafone Rg" w:hAnsi="Vodafone Rg" w:cstheme="minorHAnsi"/>
                <w:b/>
                <w:sz w:val="20"/>
                <w:szCs w:val="20"/>
              </w:rPr>
              <w:t xml:space="preserve">Bol:  </w:t>
            </w:r>
            <w:r w:rsidR="006E6DC8">
              <w:rPr>
                <w:rFonts w:ascii="Vodafone Rg" w:hAnsi="Vodafone Rg" w:cstheme="minorHAnsi"/>
                <w:sz w:val="20"/>
                <w:szCs w:val="20"/>
              </w:rPr>
              <w:t>60</w:t>
            </w:r>
            <w:r w:rsidRPr="00682F2E">
              <w:rPr>
                <w:rFonts w:ascii="Vodafone Rg" w:hAnsi="Vodafone Rg" w:cstheme="minorHAnsi"/>
                <w:sz w:val="20"/>
                <w:szCs w:val="20"/>
              </w:rPr>
              <w:t xml:space="preserve"> TLye yurt içi 1500 her yöne dakika, 250 SMS ve 1 GB internet</w:t>
            </w:r>
          </w:p>
        </w:tc>
      </w:tr>
    </w:tbl>
    <w:p w:rsidR="00331B8D" w:rsidRPr="00682F2E" w:rsidRDefault="00331B8D" w:rsidP="00331B8D">
      <w:pPr>
        <w:pStyle w:val="ListParagraph"/>
        <w:ind w:left="360"/>
        <w:rPr>
          <w:rFonts w:ascii="Vodafone Rg" w:hAnsi="Vodafone Rg" w:cstheme="minorHAnsi"/>
          <w:sz w:val="20"/>
          <w:szCs w:val="20"/>
        </w:rPr>
      </w:pPr>
    </w:p>
    <w:p w:rsidR="00331B8D" w:rsidRPr="00682F2E" w:rsidRDefault="00331B8D" w:rsidP="00331B8D">
      <w:pPr>
        <w:pStyle w:val="ListParagraph"/>
        <w:numPr>
          <w:ilvl w:val="0"/>
          <w:numId w:val="32"/>
        </w:numPr>
        <w:rPr>
          <w:rFonts w:ascii="Vodafone Rg" w:hAnsi="Vodafone Rg" w:cstheme="minorHAnsi"/>
          <w:b/>
          <w:sz w:val="20"/>
          <w:szCs w:val="20"/>
        </w:rPr>
      </w:pPr>
      <w:r w:rsidRPr="00682F2E">
        <w:rPr>
          <w:rFonts w:ascii="Vodafone Rg" w:hAnsi="Vodafone Rg" w:cstheme="minorHAnsi"/>
          <w:b/>
          <w:sz w:val="20"/>
          <w:szCs w:val="20"/>
        </w:rPr>
        <w:t>Kampanyaya geçişte bir kısıt/engel var mıdır? (yaş ,blacklist, cep aran list,mernis vb..)</w:t>
      </w:r>
    </w:p>
    <w:p w:rsidR="00331B8D" w:rsidRPr="00682F2E" w:rsidRDefault="00331B8D" w:rsidP="00331B8D">
      <w:pPr>
        <w:pStyle w:val="ListParagraph"/>
        <w:numPr>
          <w:ilvl w:val="0"/>
          <w:numId w:val="35"/>
        </w:numPr>
        <w:spacing w:after="0" w:line="276" w:lineRule="auto"/>
        <w:rPr>
          <w:rFonts w:ascii="Vodafone Rg" w:hAnsi="Vodafone Rg" w:cstheme="minorHAnsi"/>
          <w:sz w:val="20"/>
          <w:szCs w:val="20"/>
        </w:rPr>
      </w:pPr>
      <w:r w:rsidRPr="00682F2E">
        <w:rPr>
          <w:rFonts w:ascii="Vodafone Rg" w:hAnsi="Vodafone Rg" w:cstheme="minorHAnsi"/>
          <w:sz w:val="20"/>
          <w:szCs w:val="20"/>
        </w:rPr>
        <w:t>3. maddedeki belirtilen tarifelerde yer alan müşteriler yararlanabilir.</w:t>
      </w:r>
    </w:p>
    <w:p w:rsidR="00331B8D" w:rsidRPr="00682F2E" w:rsidRDefault="00331B8D" w:rsidP="00331B8D">
      <w:pPr>
        <w:pStyle w:val="ListParagraph"/>
        <w:numPr>
          <w:ilvl w:val="0"/>
          <w:numId w:val="35"/>
        </w:numPr>
        <w:spacing w:after="0" w:line="276" w:lineRule="auto"/>
        <w:rPr>
          <w:rFonts w:ascii="Vodafone Rg" w:hAnsi="Vodafone Rg" w:cstheme="minorHAnsi"/>
          <w:sz w:val="20"/>
          <w:szCs w:val="20"/>
        </w:rPr>
      </w:pPr>
      <w:r w:rsidRPr="00682F2E">
        <w:rPr>
          <w:rFonts w:ascii="Vodafone Rg" w:hAnsi="Vodafone Rg" w:cstheme="minorHAnsi"/>
          <w:sz w:val="20"/>
          <w:szCs w:val="20"/>
        </w:rPr>
        <w:t>Kampanya engellilere, harp ve vazife şehitlerinin dul ve yetimlerine ve gazilere özel olarak sunulur.</w:t>
      </w:r>
    </w:p>
    <w:p w:rsidR="00331B8D" w:rsidRPr="00682F2E" w:rsidRDefault="00331B8D" w:rsidP="00331B8D">
      <w:pPr>
        <w:rPr>
          <w:rFonts w:ascii="Vodafone Rg" w:hAnsi="Vodafone Rg" w:cstheme="minorHAnsi"/>
          <w:sz w:val="20"/>
          <w:szCs w:val="20"/>
          <w:u w:val="single"/>
        </w:rPr>
      </w:pPr>
    </w:p>
    <w:p w:rsidR="00331B8D" w:rsidRPr="00682F2E" w:rsidRDefault="00331B8D" w:rsidP="00331B8D">
      <w:pPr>
        <w:pStyle w:val="ListParagraph"/>
        <w:numPr>
          <w:ilvl w:val="0"/>
          <w:numId w:val="32"/>
        </w:numPr>
        <w:rPr>
          <w:rFonts w:ascii="Vodafone Rg" w:hAnsi="Vodafone Rg" w:cstheme="minorHAnsi"/>
          <w:sz w:val="20"/>
          <w:szCs w:val="20"/>
        </w:rPr>
      </w:pPr>
      <w:r w:rsidRPr="00682F2E">
        <w:rPr>
          <w:rFonts w:ascii="Vodafone Rg" w:hAnsi="Vodafone Rg" w:cstheme="minorHAnsi"/>
          <w:b/>
          <w:bCs/>
          <w:sz w:val="20"/>
          <w:szCs w:val="20"/>
        </w:rPr>
        <w:t>Kampanya süresince tarifeler arası geçiş yapabilir miyim?</w:t>
      </w:r>
    </w:p>
    <w:p w:rsidR="00331B8D" w:rsidRPr="00682F2E" w:rsidRDefault="00331B8D" w:rsidP="00331B8D">
      <w:pPr>
        <w:pStyle w:val="ListParagraph"/>
        <w:rPr>
          <w:rFonts w:ascii="Vodafone Rg" w:hAnsi="Vodafone Rg" w:cstheme="minorHAnsi"/>
          <w:sz w:val="20"/>
          <w:szCs w:val="20"/>
        </w:rPr>
      </w:pPr>
    </w:p>
    <w:p w:rsidR="00331B8D" w:rsidRPr="00682F2E" w:rsidRDefault="00331B8D" w:rsidP="00331B8D">
      <w:pPr>
        <w:pStyle w:val="ListParagraph"/>
        <w:numPr>
          <w:ilvl w:val="0"/>
          <w:numId w:val="40"/>
        </w:numPr>
        <w:rPr>
          <w:rFonts w:ascii="Vodafone Rg" w:hAnsi="Vodafone Rg" w:cstheme="minorHAnsi"/>
          <w:sz w:val="20"/>
          <w:szCs w:val="20"/>
        </w:rPr>
      </w:pPr>
      <w:r w:rsidRPr="00682F2E">
        <w:rPr>
          <w:rFonts w:ascii="Vodafone Rg" w:hAnsi="Vodafone Rg" w:cstheme="minorHAnsi"/>
          <w:sz w:val="20"/>
          <w:szCs w:val="20"/>
        </w:rPr>
        <w:t xml:space="preserve">Kampanya kapsamındaki tarifeler arasında istenildiği şekilde yukarı veya aşağı olarak geçiş yapılabilir. </w:t>
      </w:r>
    </w:p>
    <w:p w:rsidR="00331B8D" w:rsidRPr="00682F2E" w:rsidRDefault="00331B8D" w:rsidP="00331B8D">
      <w:pPr>
        <w:pStyle w:val="ListParagraph"/>
        <w:numPr>
          <w:ilvl w:val="0"/>
          <w:numId w:val="40"/>
        </w:numPr>
        <w:rPr>
          <w:rFonts w:ascii="Vodafone Rg" w:hAnsi="Vodafone Rg" w:cstheme="minorHAnsi"/>
          <w:sz w:val="20"/>
          <w:szCs w:val="20"/>
        </w:rPr>
      </w:pPr>
      <w:r w:rsidRPr="00682F2E">
        <w:rPr>
          <w:rFonts w:ascii="Vodafone Rg" w:hAnsi="Vodafone Rg" w:cstheme="minorHAnsi"/>
          <w:sz w:val="20"/>
          <w:szCs w:val="20"/>
        </w:rPr>
        <w:t xml:space="preserve">30 gün içersiinde 1 defa tarife değiştirilebilir. </w:t>
      </w:r>
    </w:p>
    <w:p w:rsidR="00331B8D" w:rsidRPr="00682F2E" w:rsidRDefault="00BA2FE6" w:rsidP="00331B8D">
      <w:pPr>
        <w:pStyle w:val="ListParagraph"/>
        <w:numPr>
          <w:ilvl w:val="0"/>
          <w:numId w:val="40"/>
        </w:numPr>
        <w:rPr>
          <w:rFonts w:ascii="Vodafone Rg" w:hAnsi="Vodafone Rg" w:cstheme="minorHAnsi"/>
          <w:sz w:val="20"/>
          <w:szCs w:val="20"/>
        </w:rPr>
      </w:pPr>
      <w:r w:rsidRPr="00682F2E">
        <w:rPr>
          <w:rFonts w:ascii="Vodafone Rg" w:hAnsi="Vodafone Rg" w:cstheme="minorHAnsi"/>
          <w:sz w:val="20"/>
          <w:szCs w:val="20"/>
        </w:rPr>
        <w:t>Cayma bedeli yoktur.</w:t>
      </w:r>
    </w:p>
    <w:p w:rsidR="00BA2FE6" w:rsidRPr="00682F2E" w:rsidRDefault="00BA2FE6" w:rsidP="00BA2FE6">
      <w:pPr>
        <w:rPr>
          <w:rFonts w:ascii="Vodafone Rg" w:hAnsi="Vodafone Rg" w:cstheme="minorHAnsi"/>
          <w:sz w:val="20"/>
          <w:szCs w:val="20"/>
        </w:rPr>
      </w:pPr>
    </w:p>
    <w:p w:rsidR="00BA2FE6" w:rsidRDefault="00BA2FE6" w:rsidP="00BA2FE6">
      <w:pPr>
        <w:rPr>
          <w:rFonts w:ascii="Vodafone Rg" w:hAnsi="Vodafone Rg" w:cstheme="minorHAnsi"/>
          <w:sz w:val="20"/>
          <w:szCs w:val="20"/>
        </w:rPr>
      </w:pPr>
    </w:p>
    <w:p w:rsidR="00BA2FE6" w:rsidRDefault="00BA2FE6" w:rsidP="00BA2FE6">
      <w:pPr>
        <w:rPr>
          <w:rFonts w:ascii="Vodafone Rg" w:hAnsi="Vodafone Rg" w:cstheme="minorHAnsi"/>
          <w:sz w:val="20"/>
          <w:szCs w:val="20"/>
        </w:rPr>
      </w:pPr>
    </w:p>
    <w:p w:rsidR="00421C58" w:rsidRDefault="00421C58" w:rsidP="00BA2FE6">
      <w:pPr>
        <w:rPr>
          <w:rFonts w:ascii="Vodafone Rg" w:hAnsi="Vodafone Rg" w:cstheme="minorHAnsi"/>
          <w:sz w:val="20"/>
          <w:szCs w:val="20"/>
        </w:rPr>
      </w:pPr>
    </w:p>
    <w:p w:rsidR="00421C58" w:rsidRDefault="00421C58" w:rsidP="00BA2FE6">
      <w:pPr>
        <w:rPr>
          <w:rFonts w:ascii="Vodafone Rg" w:hAnsi="Vodafone Rg" w:cstheme="minorHAnsi"/>
          <w:sz w:val="20"/>
          <w:szCs w:val="20"/>
        </w:rPr>
      </w:pPr>
    </w:p>
    <w:p w:rsidR="00421C58" w:rsidRDefault="00421C58" w:rsidP="00BA2FE6">
      <w:pPr>
        <w:rPr>
          <w:rFonts w:ascii="Vodafone Rg" w:hAnsi="Vodafone Rg" w:cstheme="minorHAnsi"/>
          <w:sz w:val="20"/>
          <w:szCs w:val="20"/>
        </w:rPr>
      </w:pPr>
    </w:p>
    <w:p w:rsidR="00421C58" w:rsidRDefault="00421C58" w:rsidP="00BA2FE6">
      <w:pPr>
        <w:rPr>
          <w:rFonts w:ascii="Vodafone Rg" w:hAnsi="Vodafone Rg" w:cstheme="minorHAnsi"/>
          <w:sz w:val="20"/>
          <w:szCs w:val="20"/>
        </w:rPr>
      </w:pPr>
    </w:p>
    <w:p w:rsidR="00421C58" w:rsidRPr="00682F2E" w:rsidRDefault="00421C58" w:rsidP="00BA2FE6">
      <w:pPr>
        <w:rPr>
          <w:rFonts w:ascii="Vodafone Rg" w:hAnsi="Vodafone Rg" w:cstheme="minorHAnsi"/>
          <w:sz w:val="20"/>
          <w:szCs w:val="20"/>
        </w:rPr>
      </w:pPr>
    </w:p>
    <w:p w:rsidR="00331B8D" w:rsidRDefault="00331B8D" w:rsidP="00331B8D">
      <w:pPr>
        <w:pStyle w:val="ListParagraph"/>
        <w:rPr>
          <w:rFonts w:ascii="Vodafone Rg" w:hAnsi="Vodafone Rg" w:cstheme="minorHAnsi"/>
          <w:sz w:val="20"/>
          <w:szCs w:val="20"/>
          <w:u w:val="single"/>
        </w:rPr>
      </w:pPr>
    </w:p>
    <w:p w:rsidR="006E6DC8" w:rsidRDefault="006E6DC8" w:rsidP="00331B8D">
      <w:pPr>
        <w:pStyle w:val="ListParagraph"/>
        <w:rPr>
          <w:rFonts w:ascii="Vodafone Rg" w:hAnsi="Vodafone Rg" w:cstheme="minorHAnsi"/>
          <w:sz w:val="20"/>
          <w:szCs w:val="20"/>
          <w:u w:val="single"/>
        </w:rPr>
      </w:pPr>
    </w:p>
    <w:p w:rsidR="006E6DC8" w:rsidRDefault="006E6DC8" w:rsidP="00331B8D">
      <w:pPr>
        <w:pStyle w:val="ListParagraph"/>
        <w:rPr>
          <w:rFonts w:ascii="Vodafone Rg" w:hAnsi="Vodafone Rg" w:cstheme="minorHAnsi"/>
          <w:sz w:val="20"/>
          <w:szCs w:val="20"/>
          <w:u w:val="single"/>
        </w:rPr>
      </w:pPr>
    </w:p>
    <w:p w:rsidR="006E6DC8" w:rsidRDefault="006E6DC8" w:rsidP="00331B8D">
      <w:pPr>
        <w:pStyle w:val="ListParagraph"/>
        <w:rPr>
          <w:rFonts w:ascii="Vodafone Rg" w:hAnsi="Vodafone Rg" w:cstheme="minorHAnsi"/>
          <w:sz w:val="20"/>
          <w:szCs w:val="20"/>
          <w:u w:val="single"/>
        </w:rPr>
      </w:pPr>
    </w:p>
    <w:p w:rsidR="006E6DC8" w:rsidRPr="00682F2E" w:rsidRDefault="006E6DC8" w:rsidP="00331B8D">
      <w:pPr>
        <w:pStyle w:val="ListParagraph"/>
        <w:rPr>
          <w:rFonts w:ascii="Vodafone Rg" w:hAnsi="Vodafone Rg" w:cstheme="minorHAnsi"/>
          <w:sz w:val="20"/>
          <w:szCs w:val="20"/>
          <w:u w:val="single"/>
        </w:rPr>
      </w:pPr>
    </w:p>
    <w:p w:rsidR="00331B8D" w:rsidRPr="00682F2E" w:rsidRDefault="00331B8D" w:rsidP="00331B8D">
      <w:pPr>
        <w:pStyle w:val="ListParagraph"/>
        <w:numPr>
          <w:ilvl w:val="0"/>
          <w:numId w:val="32"/>
        </w:numPr>
        <w:rPr>
          <w:rFonts w:ascii="Vodafone Rg" w:hAnsi="Vodafone Rg" w:cstheme="minorHAnsi"/>
          <w:b/>
          <w:sz w:val="20"/>
          <w:szCs w:val="20"/>
        </w:rPr>
      </w:pPr>
      <w:r w:rsidRPr="00682F2E">
        <w:rPr>
          <w:rFonts w:ascii="Vodafone Rg" w:hAnsi="Vodafone Rg" w:cstheme="minorHAnsi"/>
          <w:b/>
          <w:sz w:val="20"/>
          <w:szCs w:val="20"/>
        </w:rPr>
        <w:lastRenderedPageBreak/>
        <w:t>Tarifelerin kampanyalı fiyatları</w:t>
      </w:r>
    </w:p>
    <w:p w:rsidR="00331B8D" w:rsidRPr="00682F2E" w:rsidRDefault="00331B8D" w:rsidP="00331B8D">
      <w:pPr>
        <w:rPr>
          <w:rFonts w:ascii="Vodafone Rg" w:hAnsi="Vodafone Rg" w:cstheme="minorHAnsi"/>
          <w:sz w:val="20"/>
          <w:szCs w:val="20"/>
        </w:rPr>
      </w:pPr>
      <w:r w:rsidRPr="00682F2E">
        <w:rPr>
          <w:rFonts w:ascii="Vodafone Rg" w:hAnsi="Vodafone Rg" w:cstheme="minorHAnsi"/>
          <w:sz w:val="20"/>
          <w:szCs w:val="20"/>
        </w:rPr>
        <w:t xml:space="preserve">Kampanyalar 12 +12 ay süre ile geçerlidir. </w:t>
      </w:r>
    </w:p>
    <w:tbl>
      <w:tblPr>
        <w:tblStyle w:val="TableGrid"/>
        <w:tblW w:w="0" w:type="auto"/>
        <w:tblLook w:val="04A0" w:firstRow="1" w:lastRow="0" w:firstColumn="1" w:lastColumn="0" w:noHBand="0" w:noVBand="1"/>
      </w:tblPr>
      <w:tblGrid>
        <w:gridCol w:w="2972"/>
        <w:gridCol w:w="1276"/>
        <w:gridCol w:w="1111"/>
        <w:gridCol w:w="1276"/>
      </w:tblGrid>
      <w:tr w:rsidR="00602638" w:rsidRPr="00682F2E" w:rsidTr="00421C58">
        <w:tc>
          <w:tcPr>
            <w:tcW w:w="2972" w:type="dxa"/>
          </w:tcPr>
          <w:p w:rsidR="00602638" w:rsidRPr="00682F2E" w:rsidRDefault="00602638" w:rsidP="0008433F">
            <w:pPr>
              <w:pStyle w:val="ListParagraph"/>
              <w:ind w:left="0"/>
              <w:rPr>
                <w:rFonts w:ascii="Vodafone Rg" w:hAnsi="Vodafone Rg" w:cstheme="minorHAnsi"/>
                <w:b/>
                <w:sz w:val="20"/>
                <w:szCs w:val="20"/>
              </w:rPr>
            </w:pPr>
            <w:r w:rsidRPr="00682F2E">
              <w:rPr>
                <w:rFonts w:ascii="Vodafone Rg" w:hAnsi="Vodafone Rg" w:cstheme="minorHAnsi"/>
                <w:b/>
                <w:sz w:val="20"/>
                <w:szCs w:val="20"/>
              </w:rPr>
              <w:t>Tarife</w:t>
            </w:r>
          </w:p>
        </w:tc>
        <w:tc>
          <w:tcPr>
            <w:tcW w:w="1276" w:type="dxa"/>
          </w:tcPr>
          <w:p w:rsidR="00602638" w:rsidRPr="00682F2E" w:rsidRDefault="00602638" w:rsidP="0008433F">
            <w:pPr>
              <w:pStyle w:val="ListParagraph"/>
              <w:ind w:left="0"/>
              <w:rPr>
                <w:rFonts w:ascii="Vodafone Rg" w:hAnsi="Vodafone Rg" w:cstheme="minorHAnsi"/>
                <w:b/>
                <w:sz w:val="20"/>
                <w:szCs w:val="20"/>
              </w:rPr>
            </w:pPr>
            <w:r w:rsidRPr="00682F2E">
              <w:rPr>
                <w:rFonts w:ascii="Vodafone Rg" w:hAnsi="Vodafone Rg" w:cstheme="minorHAnsi"/>
                <w:b/>
                <w:sz w:val="20"/>
                <w:szCs w:val="20"/>
              </w:rPr>
              <w:t>Tarife Fiyatı</w:t>
            </w:r>
          </w:p>
        </w:tc>
        <w:tc>
          <w:tcPr>
            <w:tcW w:w="1111" w:type="dxa"/>
          </w:tcPr>
          <w:p w:rsidR="00602638" w:rsidRPr="00682F2E" w:rsidRDefault="00602638" w:rsidP="0008433F">
            <w:pPr>
              <w:pStyle w:val="ListParagraph"/>
              <w:ind w:left="0"/>
              <w:rPr>
                <w:rFonts w:ascii="Vodafone Rg" w:hAnsi="Vodafone Rg" w:cstheme="minorHAnsi"/>
                <w:b/>
                <w:sz w:val="20"/>
                <w:szCs w:val="20"/>
              </w:rPr>
            </w:pPr>
            <w:r w:rsidRPr="00682F2E">
              <w:rPr>
                <w:rFonts w:ascii="Vodafone Rg" w:hAnsi="Vodafone Rg" w:cstheme="minorHAnsi"/>
                <w:b/>
                <w:sz w:val="20"/>
                <w:szCs w:val="20"/>
              </w:rPr>
              <w:t>Kampanya İndirimi (TL)</w:t>
            </w:r>
          </w:p>
        </w:tc>
        <w:tc>
          <w:tcPr>
            <w:tcW w:w="1276" w:type="dxa"/>
          </w:tcPr>
          <w:p w:rsidR="00602638" w:rsidRPr="00682F2E" w:rsidRDefault="00602638" w:rsidP="0008433F">
            <w:pPr>
              <w:pStyle w:val="ListParagraph"/>
              <w:ind w:left="0"/>
              <w:rPr>
                <w:rFonts w:ascii="Vodafone Rg" w:hAnsi="Vodafone Rg" w:cstheme="minorHAnsi"/>
                <w:b/>
                <w:sz w:val="20"/>
                <w:szCs w:val="20"/>
              </w:rPr>
            </w:pPr>
            <w:r w:rsidRPr="00682F2E">
              <w:rPr>
                <w:rFonts w:ascii="Vodafone Rg" w:hAnsi="Vodafone Rg" w:cstheme="minorHAnsi"/>
                <w:b/>
                <w:sz w:val="20"/>
                <w:szCs w:val="20"/>
              </w:rPr>
              <w:t>Kampanya ile birlikte fiyatı</w:t>
            </w:r>
          </w:p>
        </w:tc>
      </w:tr>
      <w:tr w:rsidR="006E6DC8" w:rsidRPr="00682F2E" w:rsidTr="00421C58">
        <w:tc>
          <w:tcPr>
            <w:tcW w:w="2972" w:type="dxa"/>
          </w:tcPr>
          <w:p w:rsidR="006E6DC8" w:rsidRPr="00682F2E" w:rsidRDefault="006E6DC8" w:rsidP="0008433F">
            <w:pPr>
              <w:pStyle w:val="ListParagraph"/>
              <w:ind w:left="0"/>
              <w:rPr>
                <w:rFonts w:ascii="Vodafone Rg" w:hAnsi="Vodafone Rg" w:cstheme="minorHAnsi"/>
                <w:sz w:val="20"/>
                <w:szCs w:val="20"/>
              </w:rPr>
            </w:pPr>
            <w:r w:rsidRPr="00682F2E">
              <w:rPr>
                <w:rFonts w:ascii="Vodafone Rg" w:hAnsi="Vodafone Rg" w:cstheme="minorHAnsi"/>
                <w:b/>
                <w:sz w:val="20"/>
                <w:szCs w:val="20"/>
              </w:rPr>
              <w:t>Uyumlu Bol Dakika Tarifesi</w:t>
            </w:r>
          </w:p>
        </w:tc>
        <w:tc>
          <w:tcPr>
            <w:tcW w:w="1276" w:type="dxa"/>
          </w:tcPr>
          <w:p w:rsidR="006E6DC8" w:rsidRPr="00682F2E" w:rsidRDefault="006E6DC8" w:rsidP="0008433F">
            <w:pPr>
              <w:pStyle w:val="ListParagraph"/>
              <w:ind w:left="0"/>
              <w:rPr>
                <w:rFonts w:ascii="Vodafone Rg" w:hAnsi="Vodafone Rg" w:cstheme="minorHAnsi"/>
                <w:sz w:val="20"/>
                <w:szCs w:val="20"/>
              </w:rPr>
            </w:pPr>
            <w:r>
              <w:rPr>
                <w:rFonts w:ascii="Vodafone Rg" w:hAnsi="Vodafone Rg" w:cstheme="minorHAnsi"/>
                <w:sz w:val="20"/>
                <w:szCs w:val="20"/>
              </w:rPr>
              <w:t>60</w:t>
            </w:r>
            <w:r w:rsidRPr="00682F2E">
              <w:rPr>
                <w:rFonts w:ascii="Vodafone Rg" w:hAnsi="Vodafone Rg" w:cstheme="minorHAnsi"/>
                <w:sz w:val="20"/>
                <w:szCs w:val="20"/>
              </w:rPr>
              <w:t xml:space="preserve"> TL</w:t>
            </w:r>
          </w:p>
        </w:tc>
        <w:tc>
          <w:tcPr>
            <w:tcW w:w="1111" w:type="dxa"/>
            <w:vAlign w:val="center"/>
          </w:tcPr>
          <w:p w:rsidR="006E6DC8" w:rsidRPr="00682F2E" w:rsidRDefault="006E6DC8" w:rsidP="0008433F">
            <w:pPr>
              <w:rPr>
                <w:rFonts w:ascii="Vodafone Rg" w:hAnsi="Vodafone Rg" w:cstheme="minorHAnsi"/>
                <w:sz w:val="20"/>
                <w:szCs w:val="20"/>
              </w:rPr>
            </w:pPr>
            <w:r w:rsidRPr="00682F2E">
              <w:rPr>
                <w:rFonts w:ascii="Vodafone Rg" w:hAnsi="Vodafone Rg" w:cstheme="minorHAnsi"/>
                <w:sz w:val="20"/>
                <w:szCs w:val="20"/>
              </w:rPr>
              <w:t>%45</w:t>
            </w:r>
          </w:p>
          <w:p w:rsidR="006E6DC8" w:rsidRPr="00682F2E" w:rsidRDefault="006E6DC8" w:rsidP="0008433F">
            <w:pPr>
              <w:rPr>
                <w:rFonts w:ascii="Vodafone Rg" w:hAnsi="Vodafone Rg" w:cstheme="minorHAnsi"/>
                <w:sz w:val="20"/>
                <w:szCs w:val="20"/>
              </w:rPr>
            </w:pPr>
          </w:p>
        </w:tc>
        <w:tc>
          <w:tcPr>
            <w:tcW w:w="1276" w:type="dxa"/>
          </w:tcPr>
          <w:p w:rsidR="006E6DC8" w:rsidRPr="00682F2E" w:rsidRDefault="006E6DC8" w:rsidP="0008433F">
            <w:pPr>
              <w:pStyle w:val="ListParagraph"/>
              <w:ind w:left="0"/>
              <w:rPr>
                <w:rFonts w:ascii="Vodafone Rg" w:hAnsi="Vodafone Rg" w:cstheme="minorHAnsi"/>
                <w:sz w:val="20"/>
                <w:szCs w:val="20"/>
              </w:rPr>
            </w:pPr>
            <w:r>
              <w:rPr>
                <w:rFonts w:ascii="Vodafone Rg" w:hAnsi="Vodafone Rg" w:cstheme="minorHAnsi"/>
                <w:sz w:val="20"/>
                <w:szCs w:val="20"/>
              </w:rPr>
              <w:t>33</w:t>
            </w:r>
            <w:r w:rsidRPr="00682F2E">
              <w:rPr>
                <w:rFonts w:ascii="Vodafone Rg" w:hAnsi="Vodafone Rg" w:cstheme="minorHAnsi"/>
                <w:sz w:val="20"/>
                <w:szCs w:val="20"/>
              </w:rPr>
              <w:t xml:space="preserve"> TL</w:t>
            </w:r>
          </w:p>
        </w:tc>
      </w:tr>
    </w:tbl>
    <w:p w:rsidR="00331B8D" w:rsidRPr="00682F2E" w:rsidRDefault="00331B8D" w:rsidP="00331B8D">
      <w:pPr>
        <w:rPr>
          <w:rFonts w:ascii="Vodafone Rg" w:hAnsi="Vodafone Rg" w:cstheme="minorHAnsi"/>
          <w:b/>
          <w:sz w:val="20"/>
          <w:szCs w:val="20"/>
        </w:rPr>
      </w:pPr>
    </w:p>
    <w:tbl>
      <w:tblPr>
        <w:tblW w:w="361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7"/>
      </w:tblGrid>
      <w:tr w:rsidR="00712934" w:rsidRPr="00682F2E" w:rsidTr="00712934">
        <w:trPr>
          <w:trHeight w:val="300"/>
        </w:trPr>
        <w:tc>
          <w:tcPr>
            <w:tcW w:w="361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712934" w:rsidRPr="00682F2E" w:rsidRDefault="00712934" w:rsidP="00824B99">
            <w:pPr>
              <w:rPr>
                <w:rFonts w:ascii="Vodafone Rg" w:hAnsi="Vodafone Rg"/>
                <w:b/>
                <w:bCs/>
                <w:sz w:val="20"/>
                <w:szCs w:val="20"/>
                <w:lang w:eastAsia="tr-TR"/>
              </w:rPr>
            </w:pPr>
            <w:r w:rsidRPr="00682F2E">
              <w:rPr>
                <w:rFonts w:ascii="Vodafone Rg" w:hAnsi="Vodafone Rg"/>
                <w:b/>
                <w:bCs/>
                <w:sz w:val="20"/>
                <w:szCs w:val="20"/>
                <w:lang w:eastAsia="tr-TR"/>
              </w:rPr>
              <w:t>Kampanya ismi</w:t>
            </w:r>
          </w:p>
        </w:tc>
      </w:tr>
      <w:tr w:rsidR="00712934" w:rsidRPr="00682F2E" w:rsidTr="00712934">
        <w:trPr>
          <w:trHeight w:val="300"/>
        </w:trPr>
        <w:tc>
          <w:tcPr>
            <w:tcW w:w="361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712934" w:rsidRPr="00682F2E" w:rsidRDefault="00712934" w:rsidP="00824B99">
            <w:pPr>
              <w:rPr>
                <w:rFonts w:ascii="Vodafone Rg" w:hAnsi="Vodafone Rg"/>
                <w:sz w:val="20"/>
                <w:szCs w:val="20"/>
                <w:lang w:eastAsia="tr-TR"/>
              </w:rPr>
            </w:pPr>
            <w:r w:rsidRPr="00682F2E">
              <w:rPr>
                <w:rFonts w:ascii="Vodafone Rg" w:hAnsi="Vodafone Rg"/>
                <w:sz w:val="20"/>
                <w:szCs w:val="20"/>
                <w:lang w:eastAsia="tr-TR"/>
              </w:rPr>
              <w:t>Sosyal Destek Kampanyasi</w:t>
            </w:r>
          </w:p>
        </w:tc>
      </w:tr>
    </w:tbl>
    <w:p w:rsidR="00331B8D" w:rsidRPr="00682F2E" w:rsidRDefault="00331B8D" w:rsidP="00331B8D">
      <w:pPr>
        <w:rPr>
          <w:rFonts w:ascii="Vodafone Rg" w:eastAsia="Times New Roman" w:hAnsi="Vodafone Rg" w:cstheme="minorHAnsi"/>
          <w:b/>
          <w:color w:val="000000"/>
          <w:sz w:val="20"/>
          <w:szCs w:val="20"/>
          <w:lang w:eastAsia="tr-TR"/>
        </w:rPr>
      </w:pPr>
    </w:p>
    <w:p w:rsidR="00331B8D" w:rsidRPr="00682F2E" w:rsidRDefault="00331B8D" w:rsidP="00331B8D">
      <w:pPr>
        <w:pStyle w:val="ListParagraph"/>
        <w:numPr>
          <w:ilvl w:val="0"/>
          <w:numId w:val="32"/>
        </w:numPr>
        <w:rPr>
          <w:rFonts w:ascii="Vodafone Rg" w:eastAsia="Times New Roman" w:hAnsi="Vodafone Rg" w:cstheme="minorHAnsi"/>
          <w:b/>
          <w:color w:val="000000"/>
          <w:sz w:val="20"/>
          <w:szCs w:val="20"/>
          <w:lang w:eastAsia="tr-TR"/>
        </w:rPr>
      </w:pPr>
      <w:r w:rsidRPr="00682F2E">
        <w:rPr>
          <w:rFonts w:ascii="Vodafone Rg" w:eastAsia="Times New Roman" w:hAnsi="Vodafone Rg" w:cstheme="minorHAnsi"/>
          <w:b/>
          <w:color w:val="000000"/>
          <w:sz w:val="20"/>
          <w:szCs w:val="20"/>
          <w:lang w:eastAsia="tr-TR"/>
        </w:rPr>
        <w:t>Tarifenin aylık kullanım hakları (dakika,sms ve internet) hangi yönler için geçerlidir?</w:t>
      </w:r>
    </w:p>
    <w:p w:rsidR="00331B8D" w:rsidRPr="00682F2E" w:rsidRDefault="00331B8D" w:rsidP="00331B8D">
      <w:pPr>
        <w:rPr>
          <w:rFonts w:ascii="Vodafone Rg" w:hAnsi="Vodafone Rg" w:cstheme="minorHAnsi"/>
          <w:sz w:val="20"/>
          <w:szCs w:val="20"/>
        </w:rPr>
      </w:pPr>
      <w:r w:rsidRPr="00682F2E">
        <w:rPr>
          <w:rFonts w:ascii="Vodafone Rg" w:hAnsi="Vodafone Rg" w:cstheme="minorHAnsi"/>
          <w:sz w:val="20"/>
          <w:szCs w:val="20"/>
        </w:rPr>
        <w:t xml:space="preserve">Tarife içerisindeki dakika, SMS, data hakkı yurtiçinde heryöne kullanım için geçerlidir. Red tarifelerinde Vodafone’lularla ve ev hatlarıyla konuşma sınırsızdır. </w:t>
      </w:r>
    </w:p>
    <w:p w:rsidR="00331B8D" w:rsidRPr="00682F2E" w:rsidRDefault="00331B8D" w:rsidP="00331B8D">
      <w:pPr>
        <w:rPr>
          <w:rFonts w:ascii="Vodafone Rg" w:hAnsi="Vodafone Rg" w:cstheme="minorHAnsi"/>
          <w:sz w:val="20"/>
          <w:szCs w:val="20"/>
        </w:rPr>
      </w:pPr>
      <w:r w:rsidRPr="00682F2E">
        <w:rPr>
          <w:rFonts w:ascii="Vodafone Rg" w:hAnsi="Vodafone Rg" w:cstheme="minorHAnsi"/>
          <w:sz w:val="20"/>
          <w:szCs w:val="20"/>
        </w:rPr>
        <w:t xml:space="preserve">Özel servis, uydu, gemi numaralarını ve rehberlik servislerini arama, Türkiye’den yurtdışını veya Kıbrıs’ı arama, yurtdışına veya Kıbrıs’a SMS atma, yurtdışındayken yapılan tüm kullanımlar, içerik veya katma değerli servis kullanımları için geçerli değildir. </w:t>
      </w:r>
    </w:p>
    <w:p w:rsidR="00331B8D" w:rsidRPr="00682F2E" w:rsidRDefault="00331B8D" w:rsidP="00331B8D">
      <w:pPr>
        <w:pStyle w:val="ListParagraph"/>
        <w:numPr>
          <w:ilvl w:val="0"/>
          <w:numId w:val="32"/>
        </w:numPr>
        <w:spacing w:after="0"/>
        <w:rPr>
          <w:rFonts w:ascii="Vodafone Rg" w:hAnsi="Vodafone Rg" w:cstheme="minorHAnsi"/>
          <w:sz w:val="20"/>
          <w:szCs w:val="20"/>
        </w:rPr>
      </w:pPr>
      <w:r w:rsidRPr="00682F2E">
        <w:rPr>
          <w:rFonts w:ascii="Vodafone Rg" w:hAnsi="Vodafone Rg" w:cstheme="minorHAnsi"/>
          <w:b/>
          <w:bCs/>
          <w:sz w:val="20"/>
          <w:szCs w:val="20"/>
        </w:rPr>
        <w:t>Bu kampanya farklı bir kampanya ile bir arada kullanılabilir mi?</w:t>
      </w:r>
      <w:r w:rsidRPr="00682F2E">
        <w:rPr>
          <w:rFonts w:ascii="Vodafone Rg" w:hAnsi="Vodafone Rg" w:cstheme="minorHAnsi"/>
          <w:sz w:val="20"/>
          <w:szCs w:val="20"/>
        </w:rPr>
        <w:br/>
      </w:r>
    </w:p>
    <w:p w:rsidR="00331B8D" w:rsidRPr="00682F2E" w:rsidRDefault="00331B8D" w:rsidP="00331B8D">
      <w:pPr>
        <w:spacing w:after="0"/>
        <w:rPr>
          <w:rFonts w:ascii="Vodafone Rg" w:hAnsi="Vodafone Rg" w:cstheme="minorHAnsi"/>
          <w:sz w:val="20"/>
          <w:szCs w:val="20"/>
        </w:rPr>
      </w:pPr>
      <w:r w:rsidRPr="00682F2E">
        <w:rPr>
          <w:rFonts w:ascii="Vodafone Rg" w:hAnsi="Vodafone Rg" w:cstheme="minorHAnsi"/>
          <w:sz w:val="20"/>
          <w:szCs w:val="20"/>
        </w:rPr>
        <w:t>Kampanyadan yararlanan müşterilerimiz, başka taahhütlü kampanyalara katılım sağlayamaz.</w:t>
      </w:r>
    </w:p>
    <w:p w:rsidR="00331B8D" w:rsidRPr="00682F2E" w:rsidRDefault="00331B8D" w:rsidP="00331B8D">
      <w:pPr>
        <w:pStyle w:val="ListParagraph"/>
        <w:spacing w:after="0"/>
        <w:ind w:left="360"/>
        <w:rPr>
          <w:rFonts w:ascii="Vodafone Rg" w:hAnsi="Vodafone Rg" w:cstheme="minorHAnsi"/>
          <w:sz w:val="20"/>
          <w:szCs w:val="20"/>
        </w:rPr>
      </w:pPr>
    </w:p>
    <w:p w:rsidR="00331B8D" w:rsidRPr="00682F2E" w:rsidRDefault="00331B8D" w:rsidP="00331B8D">
      <w:pPr>
        <w:pStyle w:val="ListParagraph"/>
        <w:numPr>
          <w:ilvl w:val="0"/>
          <w:numId w:val="32"/>
        </w:numPr>
        <w:spacing w:after="0"/>
        <w:rPr>
          <w:rFonts w:ascii="Vodafone Rg" w:hAnsi="Vodafone Rg" w:cstheme="minorHAnsi"/>
          <w:sz w:val="20"/>
          <w:szCs w:val="20"/>
        </w:rPr>
      </w:pPr>
      <w:r w:rsidRPr="00682F2E">
        <w:rPr>
          <w:rFonts w:ascii="Vodafone Rg" w:hAnsi="Vodafone Rg" w:cstheme="minorHAnsi"/>
          <w:b/>
          <w:bCs/>
          <w:sz w:val="20"/>
          <w:szCs w:val="20"/>
        </w:rPr>
        <w:t>Kampanyadan yararlanabilecek abone sayısında bir kısıtlama var mıdır?</w:t>
      </w:r>
      <w:r w:rsidRPr="00682F2E">
        <w:rPr>
          <w:rFonts w:ascii="Vodafone Rg" w:hAnsi="Vodafone Rg" w:cstheme="minorHAnsi"/>
          <w:sz w:val="20"/>
          <w:szCs w:val="20"/>
        </w:rPr>
        <w:br/>
      </w:r>
    </w:p>
    <w:p w:rsidR="00331B8D" w:rsidRPr="00682F2E" w:rsidRDefault="00331B8D" w:rsidP="00331B8D">
      <w:pPr>
        <w:spacing w:after="0"/>
        <w:rPr>
          <w:rFonts w:ascii="Vodafone Rg" w:hAnsi="Vodafone Rg" w:cstheme="minorHAnsi"/>
          <w:sz w:val="20"/>
          <w:szCs w:val="20"/>
        </w:rPr>
      </w:pPr>
      <w:r w:rsidRPr="00682F2E">
        <w:rPr>
          <w:rFonts w:ascii="Vodafone Rg" w:hAnsi="Vodafone Rg" w:cstheme="minorHAnsi"/>
          <w:sz w:val="20"/>
          <w:szCs w:val="20"/>
        </w:rPr>
        <w:t>Hayır.</w:t>
      </w:r>
      <w:r w:rsidRPr="00682F2E">
        <w:rPr>
          <w:rFonts w:ascii="Vodafone Rg" w:hAnsi="Vodafone Rg" w:cstheme="minorHAnsi"/>
          <w:sz w:val="20"/>
          <w:szCs w:val="20"/>
        </w:rPr>
        <w:br/>
      </w:r>
    </w:p>
    <w:p w:rsidR="00331B8D" w:rsidRPr="00682F2E" w:rsidRDefault="00331B8D" w:rsidP="00331B8D">
      <w:pPr>
        <w:pStyle w:val="ListParagraph"/>
        <w:numPr>
          <w:ilvl w:val="0"/>
          <w:numId w:val="32"/>
        </w:numPr>
        <w:spacing w:after="0"/>
        <w:rPr>
          <w:rFonts w:ascii="Vodafone Rg" w:hAnsi="Vodafone Rg" w:cstheme="minorHAnsi"/>
          <w:sz w:val="20"/>
          <w:szCs w:val="20"/>
        </w:rPr>
      </w:pPr>
      <w:r w:rsidRPr="00682F2E">
        <w:rPr>
          <w:rFonts w:ascii="Vodafone Rg" w:hAnsi="Vodafone Rg" w:cstheme="minorHAnsi"/>
          <w:b/>
          <w:bCs/>
          <w:sz w:val="20"/>
          <w:szCs w:val="20"/>
        </w:rPr>
        <w:t>Aynı müşteri birden fazla hattıyla kampanyadan yararlanabilir mi?</w:t>
      </w:r>
      <w:r w:rsidRPr="00682F2E">
        <w:rPr>
          <w:rFonts w:ascii="Vodafone Rg" w:hAnsi="Vodafone Rg" w:cstheme="minorHAnsi"/>
          <w:sz w:val="20"/>
          <w:szCs w:val="20"/>
        </w:rPr>
        <w:br/>
      </w:r>
    </w:p>
    <w:p w:rsidR="00331B8D" w:rsidRPr="00682F2E" w:rsidRDefault="00331B8D" w:rsidP="00331B8D">
      <w:pPr>
        <w:spacing w:after="0"/>
        <w:rPr>
          <w:rFonts w:ascii="Vodafone Rg" w:hAnsi="Vodafone Rg" w:cstheme="minorHAnsi"/>
          <w:sz w:val="20"/>
          <w:szCs w:val="20"/>
        </w:rPr>
      </w:pPr>
      <w:r w:rsidRPr="00682F2E">
        <w:rPr>
          <w:rFonts w:ascii="Vodafone Rg" w:hAnsi="Vodafone Rg" w:cstheme="minorHAnsi"/>
          <w:sz w:val="20"/>
          <w:szCs w:val="20"/>
        </w:rPr>
        <w:t xml:space="preserve">Hayır, bir müşteri 1 hattı ile bu kampanyadan yararlanabilir. </w:t>
      </w:r>
      <w:r w:rsidRPr="00682F2E">
        <w:rPr>
          <w:rFonts w:ascii="Vodafone Rg" w:hAnsi="Vodafone Rg" w:cstheme="minorHAnsi"/>
          <w:sz w:val="20"/>
          <w:szCs w:val="20"/>
        </w:rPr>
        <w:br/>
      </w:r>
    </w:p>
    <w:p w:rsidR="00331B8D" w:rsidRPr="00682F2E" w:rsidRDefault="00331B8D" w:rsidP="00331B8D">
      <w:pPr>
        <w:pStyle w:val="ListParagraph"/>
        <w:numPr>
          <w:ilvl w:val="0"/>
          <w:numId w:val="32"/>
        </w:numPr>
        <w:spacing w:after="0"/>
        <w:rPr>
          <w:rFonts w:ascii="Vodafone Rg" w:hAnsi="Vodafone Rg" w:cstheme="minorHAnsi"/>
          <w:sz w:val="20"/>
          <w:szCs w:val="20"/>
        </w:rPr>
      </w:pPr>
      <w:r w:rsidRPr="00682F2E">
        <w:rPr>
          <w:rFonts w:ascii="Vodafone Rg" w:hAnsi="Vodafone Rg" w:cstheme="minorHAnsi"/>
          <w:b/>
          <w:bCs/>
          <w:sz w:val="20"/>
          <w:szCs w:val="20"/>
        </w:rPr>
        <w:t>Kampanyayı iptal edebilir miyim?</w:t>
      </w:r>
      <w:r w:rsidRPr="00682F2E">
        <w:rPr>
          <w:rFonts w:ascii="Vodafone Rg" w:hAnsi="Vodafone Rg" w:cstheme="minorHAnsi"/>
          <w:sz w:val="20"/>
          <w:szCs w:val="20"/>
        </w:rPr>
        <w:br/>
      </w:r>
    </w:p>
    <w:p w:rsidR="00331B8D" w:rsidRPr="00682F2E" w:rsidRDefault="00331B8D" w:rsidP="00331B8D">
      <w:pPr>
        <w:spacing w:after="0"/>
        <w:rPr>
          <w:rFonts w:ascii="Vodafone Rg" w:hAnsi="Vodafone Rg" w:cstheme="minorHAnsi"/>
          <w:sz w:val="20"/>
          <w:szCs w:val="20"/>
        </w:rPr>
      </w:pPr>
      <w:r w:rsidRPr="00682F2E">
        <w:rPr>
          <w:rFonts w:ascii="Vodafone Rg" w:hAnsi="Vodafone Rg" w:cstheme="minorHAnsi"/>
          <w:sz w:val="20"/>
          <w:szCs w:val="20"/>
        </w:rPr>
        <w:t>Evet, kampanya iptal edildiğinde cayma bedeli yansımaz.</w:t>
      </w:r>
    </w:p>
    <w:p w:rsidR="00331B8D" w:rsidRPr="00682F2E" w:rsidRDefault="00331B8D" w:rsidP="00331B8D">
      <w:pPr>
        <w:spacing w:after="0"/>
        <w:rPr>
          <w:rFonts w:ascii="Vodafone Rg" w:hAnsi="Vodafone Rg" w:cstheme="minorHAnsi"/>
          <w:sz w:val="20"/>
          <w:szCs w:val="20"/>
        </w:rPr>
      </w:pPr>
    </w:p>
    <w:p w:rsidR="00331B8D" w:rsidRPr="00682F2E" w:rsidRDefault="00331B8D" w:rsidP="00331B8D">
      <w:pPr>
        <w:pStyle w:val="ListParagraph"/>
        <w:numPr>
          <w:ilvl w:val="0"/>
          <w:numId w:val="32"/>
        </w:numPr>
        <w:spacing w:after="0"/>
        <w:rPr>
          <w:rFonts w:ascii="Vodafone Rg" w:hAnsi="Vodafone Rg" w:cstheme="minorHAnsi"/>
          <w:sz w:val="20"/>
          <w:szCs w:val="20"/>
        </w:rPr>
      </w:pPr>
      <w:r w:rsidRPr="00682F2E">
        <w:rPr>
          <w:rFonts w:ascii="Vodafone Rg" w:hAnsi="Vodafone Rg" w:cstheme="minorHAnsi"/>
          <w:b/>
          <w:bCs/>
          <w:sz w:val="20"/>
          <w:szCs w:val="20"/>
        </w:rPr>
        <w:t xml:space="preserve">Kampanya hangi durumlarda sona erer? </w:t>
      </w:r>
      <w:r w:rsidRPr="00682F2E">
        <w:rPr>
          <w:rFonts w:ascii="Vodafone Rg" w:hAnsi="Vodafone Rg" w:cstheme="minorHAnsi"/>
          <w:sz w:val="20"/>
          <w:szCs w:val="20"/>
        </w:rPr>
        <w:br/>
      </w:r>
    </w:p>
    <w:p w:rsidR="00331B8D" w:rsidRPr="00682F2E" w:rsidRDefault="00331B8D" w:rsidP="00331B8D">
      <w:pPr>
        <w:spacing w:after="0"/>
        <w:rPr>
          <w:rFonts w:ascii="Vodafone Rg" w:hAnsi="Vodafone Rg" w:cstheme="minorHAnsi"/>
          <w:sz w:val="20"/>
          <w:szCs w:val="20"/>
        </w:rPr>
      </w:pPr>
      <w:r w:rsidRPr="00682F2E">
        <w:rPr>
          <w:rFonts w:ascii="Vodafone Rg" w:hAnsi="Vodafone Rg" w:cstheme="minorHAnsi"/>
          <w:sz w:val="20"/>
          <w:szCs w:val="20"/>
        </w:rPr>
        <w:t xml:space="preserve">Kampanyaya dahil olan müşterilerimiz  taahhüt süresi dolmadan kampanyayı iptal ettiklerinde, tarifelerini yukarıda belirtilen haricinde bir tarife ile değiştirdiklerinde, hatlarını iptal ettirdiklerinde, devrettiklerinde, dondurduklarında, ön ödemeliye geçiş yaptıklarında, numaralarını başka operatörlere taşıdıklarında kampanyadan yararlanma haklarını kaybedeceklerdir. </w:t>
      </w:r>
    </w:p>
    <w:p w:rsidR="00331B8D" w:rsidRPr="00682F2E" w:rsidRDefault="00331B8D" w:rsidP="00331B8D">
      <w:pPr>
        <w:pStyle w:val="ListParagraph"/>
        <w:spacing w:after="0"/>
        <w:ind w:left="360"/>
        <w:rPr>
          <w:rFonts w:ascii="Vodafone Rg" w:eastAsia="Times New Roman" w:hAnsi="Vodafone Rg" w:cstheme="minorHAnsi"/>
          <w:color w:val="000000"/>
          <w:sz w:val="20"/>
          <w:szCs w:val="20"/>
          <w:lang w:eastAsia="tr-TR"/>
        </w:rPr>
      </w:pPr>
    </w:p>
    <w:p w:rsidR="00331B8D" w:rsidRPr="00682F2E" w:rsidRDefault="00331B8D" w:rsidP="00331B8D">
      <w:pPr>
        <w:pStyle w:val="ListParagraph"/>
        <w:numPr>
          <w:ilvl w:val="0"/>
          <w:numId w:val="32"/>
        </w:numPr>
        <w:spacing w:after="0"/>
        <w:rPr>
          <w:rFonts w:ascii="Vodafone Rg" w:eastAsia="Times New Roman" w:hAnsi="Vodafone Rg" w:cstheme="minorHAnsi"/>
          <w:color w:val="000000"/>
          <w:sz w:val="20"/>
          <w:szCs w:val="20"/>
          <w:lang w:eastAsia="tr-TR"/>
        </w:rPr>
      </w:pPr>
      <w:r w:rsidRPr="00682F2E">
        <w:rPr>
          <w:rFonts w:ascii="Vodafone Rg" w:eastAsia="Times New Roman" w:hAnsi="Vodafone Rg" w:cstheme="minorHAnsi"/>
          <w:b/>
          <w:bCs/>
          <w:color w:val="000000"/>
          <w:sz w:val="20"/>
          <w:szCs w:val="20"/>
          <w:lang w:eastAsia="tr-TR"/>
        </w:rPr>
        <w:t>Kampanya kapsamındaki aboneler tarife ve kampanyadaki fiyat değişikliğinden etkilenirler mi?</w:t>
      </w:r>
      <w:r w:rsidRPr="00682F2E">
        <w:rPr>
          <w:rFonts w:ascii="Vodafone Rg" w:eastAsia="Times New Roman" w:hAnsi="Vodafone Rg" w:cstheme="minorHAnsi"/>
          <w:color w:val="000000"/>
          <w:sz w:val="20"/>
          <w:szCs w:val="20"/>
          <w:lang w:eastAsia="tr-TR"/>
        </w:rPr>
        <w:t xml:space="preserve"> </w:t>
      </w:r>
    </w:p>
    <w:p w:rsidR="00682F2E" w:rsidRDefault="00331B8D" w:rsidP="00331B8D">
      <w:pPr>
        <w:spacing w:before="100" w:beforeAutospacing="1" w:after="100" w:afterAutospacing="1"/>
        <w:rPr>
          <w:rFonts w:ascii="Vodafone Rg" w:hAnsi="Vodafone Rg" w:cstheme="minorHAnsi"/>
          <w:sz w:val="20"/>
          <w:szCs w:val="20"/>
        </w:rPr>
      </w:pPr>
      <w:r w:rsidRPr="00682F2E">
        <w:rPr>
          <w:rFonts w:ascii="Vodafone Rg" w:hAnsi="Vodafone Rg" w:cstheme="minorHAnsi"/>
          <w:sz w:val="20"/>
          <w:szCs w:val="20"/>
        </w:rPr>
        <w:t xml:space="preserve">Aboneler bu kampanyadan yararlanmaya başladıktan sonra kampanya indirim miktarında değişiklik olmayacaktır. Kampanyanın geçerli olduğu tarifenin ücretleri artırılabilir. Fakat, ücret artışından kontratlı aboneler kontratları boyunca etkilenmeyeceklerdir. Kontratlı kampanyalarının bitiminde güncel olan tarife ücretlerinden ücretlendirilmeye başlarlar. </w:t>
      </w:r>
    </w:p>
    <w:p w:rsidR="00682F2E" w:rsidRDefault="00682F2E" w:rsidP="00331B8D">
      <w:pPr>
        <w:spacing w:before="100" w:beforeAutospacing="1" w:after="100" w:afterAutospacing="1"/>
        <w:rPr>
          <w:rFonts w:ascii="Vodafone Rg" w:hAnsi="Vodafone Rg" w:cstheme="minorHAnsi"/>
          <w:sz w:val="20"/>
          <w:szCs w:val="20"/>
        </w:rPr>
      </w:pPr>
    </w:p>
    <w:p w:rsidR="00421C58" w:rsidRDefault="00421C58" w:rsidP="00331B8D">
      <w:pPr>
        <w:spacing w:before="100" w:beforeAutospacing="1" w:after="100" w:afterAutospacing="1"/>
        <w:rPr>
          <w:rFonts w:ascii="Vodafone Rg" w:hAnsi="Vodafone Rg" w:cstheme="minorHAnsi"/>
          <w:sz w:val="20"/>
          <w:szCs w:val="20"/>
        </w:rPr>
      </w:pPr>
    </w:p>
    <w:p w:rsidR="00421C58" w:rsidRDefault="00421C58" w:rsidP="00331B8D">
      <w:pPr>
        <w:spacing w:before="100" w:beforeAutospacing="1" w:after="100" w:afterAutospacing="1"/>
        <w:rPr>
          <w:rFonts w:ascii="Vodafone Rg" w:hAnsi="Vodafone Rg" w:cstheme="minorHAnsi"/>
          <w:sz w:val="20"/>
          <w:szCs w:val="20"/>
        </w:rPr>
      </w:pPr>
    </w:p>
    <w:p w:rsidR="00421C58" w:rsidRPr="00682F2E" w:rsidRDefault="00421C58" w:rsidP="00331B8D">
      <w:pPr>
        <w:spacing w:before="100" w:beforeAutospacing="1" w:after="100" w:afterAutospacing="1"/>
        <w:rPr>
          <w:rFonts w:ascii="Vodafone Rg" w:hAnsi="Vodafone Rg" w:cstheme="minorHAnsi"/>
          <w:sz w:val="20"/>
          <w:szCs w:val="20"/>
        </w:rPr>
      </w:pPr>
    </w:p>
    <w:p w:rsidR="006E6DC8" w:rsidRDefault="006E6DC8" w:rsidP="00682F2E">
      <w:pPr>
        <w:spacing w:after="0"/>
        <w:rPr>
          <w:rFonts w:ascii="Vodafone Rg" w:eastAsia="Times New Roman" w:hAnsi="Vodafone Rg" w:cstheme="minorHAnsi"/>
          <w:b/>
          <w:color w:val="FF0000"/>
          <w:sz w:val="20"/>
          <w:szCs w:val="20"/>
          <w:lang w:eastAsia="tr-TR"/>
        </w:rPr>
      </w:pPr>
    </w:p>
    <w:p w:rsidR="00682F2E" w:rsidRDefault="00421C58" w:rsidP="00682F2E">
      <w:pPr>
        <w:spacing w:after="0"/>
        <w:rPr>
          <w:rFonts w:ascii="Vodafone Rg" w:eastAsia="Times New Roman" w:hAnsi="Vodafone Rg" w:cstheme="minorHAnsi"/>
          <w:b/>
          <w:color w:val="FF0000"/>
          <w:sz w:val="20"/>
          <w:szCs w:val="20"/>
          <w:lang w:eastAsia="tr-TR"/>
        </w:rPr>
      </w:pPr>
      <w:bookmarkStart w:id="0" w:name="_GoBack"/>
      <w:bookmarkEnd w:id="0"/>
      <w:r>
        <w:rPr>
          <w:rFonts w:ascii="Vodafone Rg" w:eastAsia="Times New Roman" w:hAnsi="Vodafone Rg" w:cstheme="minorHAnsi"/>
          <w:b/>
          <w:color w:val="FF0000"/>
          <w:sz w:val="20"/>
          <w:szCs w:val="20"/>
          <w:lang w:eastAsia="tr-TR"/>
        </w:rPr>
        <w:lastRenderedPageBreak/>
        <w:t>Taahhütlü</w:t>
      </w:r>
      <w:r w:rsidR="00682F2E" w:rsidRPr="00682F2E">
        <w:rPr>
          <w:rFonts w:ascii="Vodafone Rg" w:eastAsia="Times New Roman" w:hAnsi="Vodafone Rg" w:cstheme="minorHAnsi"/>
          <w:b/>
          <w:color w:val="FF0000"/>
          <w:sz w:val="20"/>
          <w:szCs w:val="20"/>
          <w:lang w:eastAsia="tr-TR"/>
        </w:rPr>
        <w:t xml:space="preserve"> Kampanya SSS: </w:t>
      </w:r>
    </w:p>
    <w:p w:rsidR="00682F2E" w:rsidRPr="00682F2E" w:rsidRDefault="00682F2E" w:rsidP="00682F2E">
      <w:pPr>
        <w:spacing w:after="0"/>
        <w:rPr>
          <w:rFonts w:ascii="Vodafone Rg" w:eastAsia="Times New Roman" w:hAnsi="Vodafone Rg" w:cstheme="minorHAnsi"/>
          <w:b/>
          <w:color w:val="FF0000"/>
          <w:sz w:val="20"/>
          <w:szCs w:val="20"/>
          <w:lang w:eastAsia="tr-TR"/>
        </w:rPr>
      </w:pPr>
    </w:p>
    <w:p w:rsidR="00682F2E" w:rsidRPr="00682F2E" w:rsidRDefault="00682F2E" w:rsidP="00682F2E">
      <w:pPr>
        <w:pStyle w:val="ListParagraph"/>
        <w:numPr>
          <w:ilvl w:val="0"/>
          <w:numId w:val="32"/>
        </w:numPr>
        <w:spacing w:after="0" w:line="276" w:lineRule="auto"/>
        <w:rPr>
          <w:rFonts w:ascii="Vodafone Rg" w:eastAsia="Times New Roman" w:hAnsi="Vodafone Rg" w:cstheme="minorHAnsi"/>
          <w:b/>
          <w:color w:val="000000"/>
          <w:lang w:eastAsia="tr-TR"/>
        </w:rPr>
      </w:pPr>
      <w:r w:rsidRPr="00682F2E">
        <w:rPr>
          <w:rFonts w:ascii="Vodafone Rg" w:eastAsia="Times New Roman" w:hAnsi="Vodafone Rg" w:cstheme="minorHAnsi"/>
          <w:b/>
          <w:color w:val="000000"/>
          <w:lang w:eastAsia="tr-TR"/>
        </w:rPr>
        <w:t>Kampanya kurgusu nedir?</w:t>
      </w:r>
    </w:p>
    <w:p w:rsidR="00682F2E" w:rsidRPr="00682F2E" w:rsidRDefault="00682F2E" w:rsidP="00682F2E">
      <w:pPr>
        <w:rPr>
          <w:rFonts w:ascii="Vodafone Rg" w:hAnsi="Vodafone Rg" w:cstheme="minorHAnsi"/>
        </w:rPr>
      </w:pPr>
      <w:r w:rsidRPr="00682F2E">
        <w:rPr>
          <w:rFonts w:ascii="Vodafone Rg" w:hAnsi="Vodafone Rg" w:cstheme="minorHAnsi"/>
        </w:rPr>
        <w:t>Bu kampanya engellilere, harp ve vazife şehitlerinin dul ve yetimlerine ve gazilere özel olarak sunulur . Kampanyaya numara taşıma, yeni hat alarak, faturasız hattan faturalı hatta şebeke içi geçiş ile gelen veya mevcutta 30 günden fazladır Vodafone faturalı tarifelerde yer alan müşteriler giriş yapabilirler.</w:t>
      </w:r>
    </w:p>
    <w:p w:rsidR="00682F2E" w:rsidRPr="00682F2E" w:rsidRDefault="00682F2E" w:rsidP="00682F2E">
      <w:pPr>
        <w:rPr>
          <w:rFonts w:ascii="Vodafone Rg" w:hAnsi="Vodafone Rg" w:cstheme="minorHAnsi"/>
          <w:u w:val="single"/>
        </w:rPr>
      </w:pPr>
    </w:p>
    <w:p w:rsidR="00682F2E" w:rsidRPr="00682F2E" w:rsidRDefault="00682F2E" w:rsidP="00682F2E">
      <w:pPr>
        <w:pStyle w:val="ListParagraph"/>
        <w:numPr>
          <w:ilvl w:val="0"/>
          <w:numId w:val="32"/>
        </w:numPr>
        <w:rPr>
          <w:rFonts w:ascii="Vodafone Rg" w:hAnsi="Vodafone Rg" w:cstheme="minorHAnsi"/>
        </w:rPr>
      </w:pPr>
      <w:r w:rsidRPr="00682F2E">
        <w:rPr>
          <w:rFonts w:ascii="Vodafone Rg" w:hAnsi="Vodafone Rg" w:cstheme="minorHAnsi"/>
          <w:b/>
          <w:bCs/>
        </w:rPr>
        <w:t>Kampanyaya girişler ve çıkışlar anlık mıdır?</w:t>
      </w:r>
    </w:p>
    <w:p w:rsidR="00682F2E" w:rsidRPr="00682F2E" w:rsidRDefault="00682F2E" w:rsidP="00682F2E">
      <w:pPr>
        <w:rPr>
          <w:rFonts w:ascii="Vodafone Rg" w:hAnsi="Vodafone Rg" w:cstheme="minorHAnsi"/>
        </w:rPr>
      </w:pPr>
      <w:r w:rsidRPr="00682F2E">
        <w:rPr>
          <w:rFonts w:ascii="Vodafone Rg" w:hAnsi="Vodafone Rg" w:cstheme="minorHAnsi"/>
        </w:rPr>
        <w:t>Evet, kampanyaya giriş ve çıkışlar anlık olur. Kampanyaya katılımın sağlandığı ya da kampanyadan çıkışın yapıldığı fatura döneminde verilen fayda, fatura döneminin sonuna kadar sürer.</w:t>
      </w:r>
    </w:p>
    <w:p w:rsidR="00682F2E" w:rsidRPr="00682F2E" w:rsidRDefault="00682F2E" w:rsidP="00682F2E">
      <w:pPr>
        <w:pStyle w:val="ListParagraph"/>
        <w:ind w:left="360"/>
        <w:rPr>
          <w:rFonts w:ascii="Vodafone Rg" w:hAnsi="Vodafone Rg" w:cstheme="minorHAnsi"/>
        </w:rPr>
      </w:pPr>
    </w:p>
    <w:p w:rsidR="00682F2E" w:rsidRPr="00682F2E" w:rsidRDefault="00682F2E" w:rsidP="00682F2E">
      <w:pPr>
        <w:pStyle w:val="ListParagraph"/>
        <w:numPr>
          <w:ilvl w:val="0"/>
          <w:numId w:val="32"/>
        </w:numPr>
        <w:rPr>
          <w:rFonts w:ascii="Vodafone Rg" w:hAnsi="Vodafone Rg" w:cstheme="minorHAnsi"/>
          <w:b/>
        </w:rPr>
      </w:pPr>
      <w:r w:rsidRPr="00682F2E">
        <w:rPr>
          <w:rFonts w:ascii="Vodafone Rg" w:hAnsi="Vodafone Rg" w:cstheme="minorHAnsi"/>
          <w:b/>
        </w:rPr>
        <w:t>Kampanya girişinde hangi belgeler sunulmalıdır?</w:t>
      </w:r>
    </w:p>
    <w:p w:rsidR="00682F2E" w:rsidRPr="00682F2E" w:rsidRDefault="00682F2E" w:rsidP="00682F2E">
      <w:pPr>
        <w:pStyle w:val="ListParagraph"/>
        <w:numPr>
          <w:ilvl w:val="0"/>
          <w:numId w:val="43"/>
        </w:numPr>
        <w:rPr>
          <w:rFonts w:ascii="Vodafone Rg" w:hAnsi="Vodafone Rg" w:cstheme="minorHAnsi"/>
        </w:rPr>
      </w:pPr>
      <w:r w:rsidRPr="00682F2E">
        <w:rPr>
          <w:rFonts w:ascii="Vodafone Rg" w:hAnsi="Vodafone Rg" w:cstheme="minorHAnsi"/>
        </w:rPr>
        <w:t xml:space="preserve">Kampanyayadan yararlanabilmek için müşterilerin ilgili belgeleri mağaza/ bayilere ibraz etmeleri gerekir. </w:t>
      </w:r>
    </w:p>
    <w:p w:rsidR="00682F2E" w:rsidRPr="00682F2E" w:rsidRDefault="00682F2E" w:rsidP="00682F2E">
      <w:pPr>
        <w:pStyle w:val="ListParagraph"/>
        <w:numPr>
          <w:ilvl w:val="0"/>
          <w:numId w:val="43"/>
        </w:numPr>
        <w:rPr>
          <w:rFonts w:ascii="Vodafone Rg" w:hAnsi="Vodafone Rg" w:cstheme="minorHAnsi"/>
        </w:rPr>
      </w:pPr>
      <w:r w:rsidRPr="00682F2E">
        <w:rPr>
          <w:rFonts w:ascii="Vodafone Rg" w:hAnsi="Vodafone Rg" w:cstheme="minorHAnsi"/>
        </w:rPr>
        <w:t xml:space="preserve">İlgili durumlarını gösterir belge devlet kurumları tarafından verilmiş güncel belge/kart olmalıdır. Gazi ve şehit yakınları için gazi durumunu veya sehit yakını durumunu gösterir SGK Ücretsiz Seyahat Kartı, Emekli Sandığı Serbest Kartı veya resmi kurumlardan alınan belgeler ibraz edilmelidir. </w:t>
      </w:r>
    </w:p>
    <w:p w:rsidR="00682F2E" w:rsidRPr="00682F2E" w:rsidRDefault="00682F2E" w:rsidP="00682F2E">
      <w:pPr>
        <w:pStyle w:val="ListParagraph"/>
        <w:numPr>
          <w:ilvl w:val="0"/>
          <w:numId w:val="43"/>
        </w:numPr>
        <w:rPr>
          <w:rFonts w:ascii="Vodafone Rg" w:hAnsi="Vodafone Rg" w:cstheme="minorHAnsi"/>
        </w:rPr>
      </w:pPr>
      <w:r w:rsidRPr="00682F2E">
        <w:rPr>
          <w:rFonts w:ascii="Vodafone Rg" w:hAnsi="Vodafone Rg" w:cstheme="minorHAnsi"/>
        </w:rPr>
        <w:t>Engelliler için aşağıdaki belgeler ibraz edilmelidir:</w:t>
      </w:r>
    </w:p>
    <w:p w:rsidR="00682F2E" w:rsidRPr="00682F2E" w:rsidRDefault="00682F2E" w:rsidP="00682F2E">
      <w:pPr>
        <w:pStyle w:val="ListParagraph"/>
        <w:numPr>
          <w:ilvl w:val="0"/>
          <w:numId w:val="42"/>
        </w:numPr>
        <w:rPr>
          <w:rFonts w:ascii="Vodafone Rg" w:hAnsi="Vodafone Rg" w:cstheme="minorHAnsi"/>
        </w:rPr>
      </w:pPr>
      <w:r w:rsidRPr="00682F2E">
        <w:rPr>
          <w:rFonts w:ascii="Vodafone Rg" w:hAnsi="Vodafone Rg" w:cstheme="minorHAnsi"/>
        </w:rPr>
        <w:t>Engelliler İçin Devlet Hastanelerinden Verilen Sağlık Kurulu Raporu (%40 ve üzeri özür oranını göstermelidir)</w:t>
      </w:r>
    </w:p>
    <w:p w:rsidR="00682F2E" w:rsidRPr="00682F2E" w:rsidRDefault="00682F2E" w:rsidP="00682F2E">
      <w:pPr>
        <w:pStyle w:val="ListParagraph"/>
        <w:numPr>
          <w:ilvl w:val="0"/>
          <w:numId w:val="42"/>
        </w:numPr>
        <w:rPr>
          <w:rFonts w:ascii="Vodafone Rg" w:hAnsi="Vodafone Rg" w:cstheme="minorHAnsi"/>
        </w:rPr>
      </w:pPr>
      <w:r w:rsidRPr="00682F2E">
        <w:rPr>
          <w:rFonts w:ascii="Vodafone Rg" w:hAnsi="Vodafone Rg" w:cstheme="minorHAnsi"/>
        </w:rPr>
        <w:t>Başbakanlık Özürlüler İdaresi Özürlü Kimlik Kartı</w:t>
      </w:r>
    </w:p>
    <w:p w:rsidR="00682F2E" w:rsidRPr="00682F2E" w:rsidRDefault="00682F2E" w:rsidP="00682F2E">
      <w:pPr>
        <w:pStyle w:val="ListParagraph"/>
        <w:numPr>
          <w:ilvl w:val="0"/>
          <w:numId w:val="42"/>
        </w:numPr>
        <w:rPr>
          <w:rFonts w:ascii="Vodafone Rg" w:hAnsi="Vodafone Rg" w:cstheme="minorHAnsi"/>
        </w:rPr>
      </w:pPr>
      <w:r w:rsidRPr="00682F2E">
        <w:rPr>
          <w:rFonts w:ascii="Vodafone Rg" w:hAnsi="Vodafone Rg" w:cstheme="minorHAnsi"/>
        </w:rPr>
        <w:t>Eğer T.C. Nüfus Cüzdanı'nda Özürlü Oranı'nı gösteren bir ibare yer alıyorsa, ek evrağa gerek duyulmamaktadır.</w:t>
      </w:r>
    </w:p>
    <w:p w:rsidR="00682F2E" w:rsidRPr="00682F2E" w:rsidRDefault="00682F2E" w:rsidP="00682F2E">
      <w:pPr>
        <w:pStyle w:val="ListParagraph"/>
        <w:ind w:left="360"/>
        <w:rPr>
          <w:rFonts w:ascii="Vodafone Rg" w:hAnsi="Vodafone Rg" w:cstheme="minorHAnsi"/>
          <w:b/>
        </w:rPr>
      </w:pPr>
    </w:p>
    <w:p w:rsidR="00682F2E" w:rsidRPr="00682F2E" w:rsidRDefault="00682F2E" w:rsidP="00682F2E">
      <w:pPr>
        <w:pStyle w:val="ListParagraph"/>
        <w:numPr>
          <w:ilvl w:val="0"/>
          <w:numId w:val="32"/>
        </w:numPr>
        <w:rPr>
          <w:rFonts w:ascii="Vodafone Rg" w:hAnsi="Vodafone Rg" w:cstheme="minorHAnsi"/>
          <w:b/>
        </w:rPr>
      </w:pPr>
      <w:r w:rsidRPr="00682F2E">
        <w:rPr>
          <w:rFonts w:ascii="Vodafone Rg" w:hAnsi="Vodafone Rg" w:cstheme="minorHAnsi"/>
          <w:b/>
        </w:rPr>
        <w:t>Kampanyaya hangi kanallardan giriş yapılabilir?</w:t>
      </w:r>
    </w:p>
    <w:p w:rsidR="00682F2E" w:rsidRPr="00682F2E" w:rsidRDefault="00682F2E" w:rsidP="00682F2E">
      <w:pPr>
        <w:rPr>
          <w:rFonts w:ascii="Vodafone Rg" w:hAnsi="Vodafone Rg" w:cstheme="minorHAnsi"/>
        </w:rPr>
      </w:pPr>
      <w:r w:rsidRPr="00682F2E">
        <w:rPr>
          <w:rFonts w:ascii="Vodafone Rg" w:hAnsi="Vodafone Rg" w:cstheme="minorHAnsi"/>
        </w:rPr>
        <w:t xml:space="preserve">Kampanyaya katılım için ilgili belgeler sunulup Vodafone Cep Merkezlerinde taahütname imzalanmalıdır. </w:t>
      </w:r>
    </w:p>
    <w:p w:rsidR="00682F2E" w:rsidRPr="00682F2E" w:rsidRDefault="00682F2E" w:rsidP="00682F2E">
      <w:pPr>
        <w:pStyle w:val="ListParagraph"/>
        <w:ind w:left="360"/>
        <w:rPr>
          <w:rFonts w:ascii="Vodafone Rg" w:hAnsi="Vodafone Rg" w:cstheme="minorHAnsi"/>
          <w:b/>
        </w:rPr>
      </w:pPr>
    </w:p>
    <w:p w:rsidR="00682F2E" w:rsidRPr="00682F2E" w:rsidRDefault="00682F2E" w:rsidP="00682F2E">
      <w:pPr>
        <w:pStyle w:val="ListParagraph"/>
        <w:numPr>
          <w:ilvl w:val="0"/>
          <w:numId w:val="32"/>
        </w:numPr>
        <w:rPr>
          <w:rFonts w:ascii="Vodafone Rg" w:hAnsi="Vodafone Rg" w:cstheme="minorHAnsi"/>
          <w:b/>
        </w:rPr>
      </w:pPr>
      <w:r w:rsidRPr="00682F2E">
        <w:rPr>
          <w:rFonts w:ascii="Vodafone Rg" w:hAnsi="Vodafone Rg" w:cstheme="minorHAnsi"/>
          <w:b/>
        </w:rPr>
        <w:t>Kampanyadan yararlanabilen tarifeler</w:t>
      </w:r>
    </w:p>
    <w:p w:rsidR="00682F2E" w:rsidRPr="00682F2E" w:rsidRDefault="00421C58" w:rsidP="00682F2E">
      <w:pPr>
        <w:rPr>
          <w:rFonts w:ascii="Vodafone Rg" w:hAnsi="Vodafone Rg" w:cstheme="minorHAnsi"/>
        </w:rPr>
      </w:pPr>
      <w:r w:rsidRPr="00421C58">
        <w:rPr>
          <w:rFonts w:ascii="Vodafone Rg" w:hAnsi="Vodafone Rg" w:cs="Arial"/>
          <w:color w:val="181512"/>
        </w:rPr>
        <w:t xml:space="preserve">Uyumlu </w:t>
      </w:r>
      <w:r w:rsidR="006E6DC8">
        <w:rPr>
          <w:rFonts w:ascii="Vodafone Rg" w:hAnsi="Vodafone Rg" w:cs="Arial"/>
          <w:color w:val="181512"/>
        </w:rPr>
        <w:t xml:space="preserve">DK </w:t>
      </w:r>
      <w:r w:rsidRPr="00421C58">
        <w:rPr>
          <w:rFonts w:ascii="Vodafone Rg" w:hAnsi="Vodafone Rg" w:cs="Arial"/>
          <w:color w:val="181512"/>
        </w:rPr>
        <w:t xml:space="preserve">Bol </w:t>
      </w:r>
      <w:r w:rsidR="006E6DC8">
        <w:rPr>
          <w:rFonts w:ascii="Vodafone Rg" w:hAnsi="Vodafone Rg" w:cstheme="minorHAnsi"/>
        </w:rPr>
        <w:t>tarifesi</w:t>
      </w:r>
      <w:r w:rsidR="00682F2E" w:rsidRPr="00682F2E">
        <w:rPr>
          <w:rFonts w:ascii="Vodafone Rg" w:hAnsi="Vodafone Rg" w:cstheme="minorHAnsi"/>
        </w:rPr>
        <w:t xml:space="preserve"> kampanyadan yararlanabilir.</w:t>
      </w:r>
    </w:p>
    <w:p w:rsidR="00682F2E" w:rsidRPr="00682F2E" w:rsidRDefault="00682F2E" w:rsidP="00682F2E">
      <w:pPr>
        <w:pStyle w:val="ListParagraph"/>
        <w:ind w:left="360"/>
        <w:rPr>
          <w:rFonts w:ascii="Vodafone Rg" w:hAnsi="Vodafone Rg" w:cstheme="minorHAnsi"/>
        </w:rPr>
      </w:pPr>
    </w:p>
    <w:p w:rsidR="00682F2E" w:rsidRPr="00682F2E" w:rsidRDefault="00682F2E" w:rsidP="00682F2E">
      <w:pPr>
        <w:pStyle w:val="ListParagraph"/>
        <w:numPr>
          <w:ilvl w:val="0"/>
          <w:numId w:val="32"/>
        </w:numPr>
        <w:rPr>
          <w:rFonts w:ascii="Vodafone Rg" w:hAnsi="Vodafone Rg" w:cstheme="minorHAnsi"/>
          <w:b/>
        </w:rPr>
      </w:pPr>
      <w:r w:rsidRPr="00682F2E">
        <w:rPr>
          <w:rFonts w:ascii="Vodafone Rg" w:hAnsi="Vodafone Rg" w:cstheme="minorHAnsi"/>
          <w:b/>
        </w:rPr>
        <w:t>Kampanyaya geçişte bir kısıt/engel var mıdır? (yaş ,blacklist, cep aran list,mernis vb..)</w:t>
      </w:r>
    </w:p>
    <w:p w:rsidR="00682F2E" w:rsidRPr="00682F2E" w:rsidRDefault="00682F2E" w:rsidP="00682F2E">
      <w:pPr>
        <w:pStyle w:val="ListParagraph"/>
        <w:numPr>
          <w:ilvl w:val="0"/>
          <w:numId w:val="35"/>
        </w:numPr>
        <w:spacing w:after="0" w:line="276" w:lineRule="auto"/>
        <w:rPr>
          <w:rFonts w:ascii="Vodafone Rg" w:hAnsi="Vodafone Rg" w:cstheme="minorHAnsi"/>
        </w:rPr>
      </w:pPr>
      <w:r w:rsidRPr="00682F2E">
        <w:rPr>
          <w:rFonts w:ascii="Vodafone Rg" w:hAnsi="Vodafone Rg" w:cstheme="minorHAnsi"/>
        </w:rPr>
        <w:t>3. maddedeki belirtilen tarifelerde yer alan müşteriler yararlanabilir.</w:t>
      </w:r>
    </w:p>
    <w:p w:rsidR="00682F2E" w:rsidRPr="00682F2E" w:rsidRDefault="00682F2E" w:rsidP="00682F2E">
      <w:pPr>
        <w:pStyle w:val="ListParagraph"/>
        <w:numPr>
          <w:ilvl w:val="0"/>
          <w:numId w:val="35"/>
        </w:numPr>
        <w:spacing w:after="0" w:line="276" w:lineRule="auto"/>
        <w:rPr>
          <w:rFonts w:ascii="Vodafone Rg" w:hAnsi="Vodafone Rg" w:cstheme="minorHAnsi"/>
        </w:rPr>
      </w:pPr>
      <w:r w:rsidRPr="00682F2E">
        <w:rPr>
          <w:rFonts w:ascii="Vodafone Rg" w:hAnsi="Vodafone Rg" w:cstheme="minorHAnsi"/>
        </w:rPr>
        <w:t>Kampanya engellilere, harp ve vazife şehitlerinin dul ve yetimlerine ve gazilere özel olarak sunulur.</w:t>
      </w:r>
    </w:p>
    <w:p w:rsidR="00682F2E" w:rsidRPr="00682F2E" w:rsidRDefault="00682F2E" w:rsidP="00682F2E">
      <w:pPr>
        <w:rPr>
          <w:rFonts w:ascii="Vodafone Rg" w:hAnsi="Vodafone Rg" w:cstheme="minorHAnsi"/>
          <w:u w:val="single"/>
        </w:rPr>
      </w:pPr>
    </w:p>
    <w:p w:rsidR="00682F2E" w:rsidRPr="00682F2E" w:rsidRDefault="00682F2E" w:rsidP="00682F2E">
      <w:pPr>
        <w:pStyle w:val="ListParagraph"/>
        <w:numPr>
          <w:ilvl w:val="0"/>
          <w:numId w:val="32"/>
        </w:numPr>
        <w:rPr>
          <w:rFonts w:ascii="Vodafone Rg" w:hAnsi="Vodafone Rg" w:cstheme="minorHAnsi"/>
        </w:rPr>
      </w:pPr>
      <w:r w:rsidRPr="00682F2E">
        <w:rPr>
          <w:rFonts w:ascii="Vodafone Rg" w:hAnsi="Vodafone Rg" w:cstheme="minorHAnsi"/>
          <w:b/>
          <w:bCs/>
        </w:rPr>
        <w:t>Kampanya süresince tarifeler arası geçiş yapabilir miyim?</w:t>
      </w:r>
    </w:p>
    <w:p w:rsidR="00682F2E" w:rsidRPr="00682F2E" w:rsidRDefault="00682F2E" w:rsidP="00682F2E">
      <w:pPr>
        <w:pStyle w:val="ListParagraph"/>
        <w:rPr>
          <w:rFonts w:ascii="Vodafone Rg" w:hAnsi="Vodafone Rg" w:cstheme="minorHAnsi"/>
        </w:rPr>
      </w:pPr>
    </w:p>
    <w:p w:rsidR="00682F2E" w:rsidRPr="00682F2E" w:rsidRDefault="00682F2E" w:rsidP="00682F2E">
      <w:pPr>
        <w:pStyle w:val="ListParagraph"/>
        <w:numPr>
          <w:ilvl w:val="0"/>
          <w:numId w:val="40"/>
        </w:numPr>
        <w:rPr>
          <w:rFonts w:ascii="Vodafone Rg" w:hAnsi="Vodafone Rg" w:cstheme="minorHAnsi"/>
        </w:rPr>
      </w:pPr>
      <w:r w:rsidRPr="00682F2E">
        <w:rPr>
          <w:rFonts w:ascii="Vodafone Rg" w:hAnsi="Vodafone Rg" w:cstheme="minorHAnsi"/>
        </w:rPr>
        <w:t xml:space="preserve">Kampanya kapsamındaki tarifeler arasında istenildiği şekilde yukarı veya aşağı olarak geçiş yapılabilir. </w:t>
      </w:r>
    </w:p>
    <w:p w:rsidR="00682F2E" w:rsidRPr="00682F2E" w:rsidRDefault="00682F2E" w:rsidP="00682F2E">
      <w:pPr>
        <w:pStyle w:val="ListParagraph"/>
        <w:numPr>
          <w:ilvl w:val="0"/>
          <w:numId w:val="40"/>
        </w:numPr>
        <w:rPr>
          <w:rFonts w:ascii="Vodafone Rg" w:hAnsi="Vodafone Rg" w:cstheme="minorHAnsi"/>
        </w:rPr>
      </w:pPr>
      <w:r w:rsidRPr="00682F2E">
        <w:rPr>
          <w:rFonts w:ascii="Vodafone Rg" w:hAnsi="Vodafone Rg" w:cstheme="minorHAnsi"/>
        </w:rPr>
        <w:t xml:space="preserve">30 gün içersiinde 1 defa tarife değiştirilebilir. </w:t>
      </w:r>
    </w:p>
    <w:p w:rsidR="00682F2E" w:rsidRPr="00682F2E" w:rsidRDefault="00682F2E" w:rsidP="00682F2E">
      <w:pPr>
        <w:pStyle w:val="ListParagraph"/>
        <w:numPr>
          <w:ilvl w:val="0"/>
          <w:numId w:val="40"/>
        </w:numPr>
        <w:rPr>
          <w:rFonts w:ascii="Vodafone Rg" w:hAnsi="Vodafone Rg" w:cstheme="minorHAnsi"/>
        </w:rPr>
      </w:pPr>
      <w:r w:rsidRPr="00682F2E">
        <w:rPr>
          <w:rFonts w:ascii="Vodafone Rg" w:hAnsi="Vodafone Rg" w:cstheme="minorHAnsi"/>
        </w:rPr>
        <w:t>Cayma bedeli yoktur.</w:t>
      </w:r>
    </w:p>
    <w:p w:rsidR="00682F2E" w:rsidRPr="00682F2E" w:rsidRDefault="00682F2E" w:rsidP="00682F2E">
      <w:pPr>
        <w:rPr>
          <w:rFonts w:ascii="Vodafone Rg" w:hAnsi="Vodafone Rg" w:cstheme="minorHAnsi"/>
        </w:rPr>
      </w:pPr>
    </w:p>
    <w:p w:rsidR="00682F2E" w:rsidRPr="00682F2E" w:rsidRDefault="00682F2E" w:rsidP="00682F2E">
      <w:pPr>
        <w:rPr>
          <w:rFonts w:ascii="Vodafone Rg" w:hAnsi="Vodafone Rg" w:cstheme="minorHAnsi"/>
        </w:rPr>
      </w:pPr>
    </w:p>
    <w:p w:rsidR="00682F2E" w:rsidRPr="00682F2E" w:rsidRDefault="00682F2E" w:rsidP="00682F2E">
      <w:pPr>
        <w:rPr>
          <w:rFonts w:ascii="Vodafone Rg" w:hAnsi="Vodafone Rg" w:cstheme="minorHAnsi"/>
        </w:rPr>
      </w:pPr>
    </w:p>
    <w:p w:rsidR="00682F2E" w:rsidRPr="00682F2E" w:rsidRDefault="00682F2E" w:rsidP="00682F2E">
      <w:pPr>
        <w:rPr>
          <w:rFonts w:ascii="Vodafone Rg" w:hAnsi="Vodafone Rg" w:cstheme="minorHAnsi"/>
        </w:rPr>
      </w:pPr>
    </w:p>
    <w:p w:rsidR="00682F2E" w:rsidRDefault="00682F2E" w:rsidP="00682F2E">
      <w:pPr>
        <w:rPr>
          <w:rFonts w:ascii="Vodafone Rg" w:hAnsi="Vodafone Rg" w:cstheme="minorHAnsi"/>
        </w:rPr>
      </w:pPr>
    </w:p>
    <w:p w:rsidR="00682F2E" w:rsidRPr="00682F2E" w:rsidRDefault="00682F2E" w:rsidP="00682F2E">
      <w:pPr>
        <w:rPr>
          <w:rFonts w:ascii="Vodafone Rg" w:hAnsi="Vodafone Rg" w:cstheme="minorHAnsi"/>
        </w:rPr>
      </w:pPr>
    </w:p>
    <w:p w:rsidR="00682F2E" w:rsidRPr="00682F2E" w:rsidRDefault="00682F2E" w:rsidP="00682F2E">
      <w:pPr>
        <w:rPr>
          <w:rFonts w:ascii="Vodafone Rg" w:hAnsi="Vodafone Rg" w:cstheme="minorHAnsi"/>
        </w:rPr>
      </w:pPr>
    </w:p>
    <w:p w:rsidR="00682F2E" w:rsidRDefault="00682F2E" w:rsidP="00682F2E">
      <w:pPr>
        <w:pStyle w:val="ListParagraph"/>
        <w:rPr>
          <w:rFonts w:ascii="Vodafone Rg" w:hAnsi="Vodafone Rg" w:cstheme="minorHAnsi"/>
          <w:u w:val="single"/>
        </w:rPr>
      </w:pPr>
    </w:p>
    <w:p w:rsidR="006E6DC8" w:rsidRPr="00682F2E" w:rsidRDefault="006E6DC8" w:rsidP="00682F2E">
      <w:pPr>
        <w:pStyle w:val="ListParagraph"/>
        <w:rPr>
          <w:rFonts w:ascii="Vodafone Rg" w:hAnsi="Vodafone Rg" w:cstheme="minorHAnsi"/>
          <w:u w:val="single"/>
        </w:rPr>
      </w:pPr>
    </w:p>
    <w:p w:rsidR="00682F2E" w:rsidRPr="00682F2E" w:rsidRDefault="00682F2E" w:rsidP="00682F2E">
      <w:pPr>
        <w:pStyle w:val="ListParagraph"/>
        <w:numPr>
          <w:ilvl w:val="0"/>
          <w:numId w:val="32"/>
        </w:numPr>
        <w:rPr>
          <w:rFonts w:ascii="Vodafone Rg" w:hAnsi="Vodafone Rg" w:cstheme="minorHAnsi"/>
          <w:b/>
        </w:rPr>
      </w:pPr>
      <w:r w:rsidRPr="00682F2E">
        <w:rPr>
          <w:rFonts w:ascii="Vodafone Rg" w:hAnsi="Vodafone Rg" w:cstheme="minorHAnsi"/>
          <w:b/>
        </w:rPr>
        <w:lastRenderedPageBreak/>
        <w:t>Tarifelerin kampanyalı fiyatları</w:t>
      </w:r>
    </w:p>
    <w:p w:rsidR="00682F2E" w:rsidRPr="00682F2E" w:rsidRDefault="00682F2E" w:rsidP="00682F2E">
      <w:pPr>
        <w:rPr>
          <w:rFonts w:ascii="Vodafone Rg" w:hAnsi="Vodafone Rg" w:cstheme="minorHAnsi"/>
        </w:rPr>
      </w:pPr>
      <w:r w:rsidRPr="00682F2E">
        <w:rPr>
          <w:rFonts w:ascii="Vodafone Rg" w:hAnsi="Vodafone Rg" w:cstheme="minorHAnsi"/>
        </w:rPr>
        <w:t xml:space="preserve">Kampanyalar 12+12 ay süre ile geçerlidir. </w:t>
      </w:r>
    </w:p>
    <w:tbl>
      <w:tblPr>
        <w:tblStyle w:val="TableGrid"/>
        <w:tblW w:w="0" w:type="auto"/>
        <w:tblLook w:val="04A0" w:firstRow="1" w:lastRow="0" w:firstColumn="1" w:lastColumn="0" w:noHBand="0" w:noVBand="1"/>
      </w:tblPr>
      <w:tblGrid>
        <w:gridCol w:w="2689"/>
        <w:gridCol w:w="850"/>
        <w:gridCol w:w="1200"/>
        <w:gridCol w:w="1276"/>
      </w:tblGrid>
      <w:tr w:rsidR="00682F2E" w:rsidRPr="00682F2E" w:rsidTr="00122523">
        <w:tc>
          <w:tcPr>
            <w:tcW w:w="2689" w:type="dxa"/>
          </w:tcPr>
          <w:p w:rsidR="00682F2E" w:rsidRPr="00682F2E" w:rsidRDefault="00682F2E" w:rsidP="0008433F">
            <w:pPr>
              <w:pStyle w:val="ListParagraph"/>
              <w:ind w:left="0"/>
              <w:rPr>
                <w:rFonts w:ascii="Vodafone Rg" w:hAnsi="Vodafone Rg" w:cstheme="minorHAnsi"/>
                <w:b/>
              </w:rPr>
            </w:pPr>
            <w:r w:rsidRPr="00682F2E">
              <w:rPr>
                <w:rFonts w:ascii="Vodafone Rg" w:hAnsi="Vodafone Rg" w:cstheme="minorHAnsi"/>
                <w:b/>
              </w:rPr>
              <w:t>Tarife</w:t>
            </w:r>
          </w:p>
        </w:tc>
        <w:tc>
          <w:tcPr>
            <w:tcW w:w="850" w:type="dxa"/>
          </w:tcPr>
          <w:p w:rsidR="00682F2E" w:rsidRPr="00682F2E" w:rsidRDefault="00682F2E" w:rsidP="0008433F">
            <w:pPr>
              <w:pStyle w:val="ListParagraph"/>
              <w:ind w:left="0"/>
              <w:rPr>
                <w:rFonts w:ascii="Vodafone Rg" w:hAnsi="Vodafone Rg" w:cstheme="minorHAnsi"/>
                <w:b/>
              </w:rPr>
            </w:pPr>
            <w:r w:rsidRPr="00682F2E">
              <w:rPr>
                <w:rFonts w:ascii="Vodafone Rg" w:hAnsi="Vodafone Rg" w:cstheme="minorHAnsi"/>
                <w:b/>
              </w:rPr>
              <w:t>Tarife Fiyatı</w:t>
            </w:r>
          </w:p>
        </w:tc>
        <w:tc>
          <w:tcPr>
            <w:tcW w:w="1200" w:type="dxa"/>
          </w:tcPr>
          <w:p w:rsidR="00682F2E" w:rsidRPr="00682F2E" w:rsidRDefault="00682F2E" w:rsidP="0008433F">
            <w:pPr>
              <w:pStyle w:val="ListParagraph"/>
              <w:ind w:left="0"/>
              <w:rPr>
                <w:rFonts w:ascii="Vodafone Rg" w:hAnsi="Vodafone Rg" w:cstheme="minorHAnsi"/>
                <w:b/>
              </w:rPr>
            </w:pPr>
            <w:r w:rsidRPr="00682F2E">
              <w:rPr>
                <w:rFonts w:ascii="Vodafone Rg" w:hAnsi="Vodafone Rg" w:cstheme="minorHAnsi"/>
                <w:b/>
              </w:rPr>
              <w:t>Kampanya İndirimi (TL)</w:t>
            </w:r>
          </w:p>
        </w:tc>
        <w:tc>
          <w:tcPr>
            <w:tcW w:w="1276" w:type="dxa"/>
          </w:tcPr>
          <w:p w:rsidR="00682F2E" w:rsidRPr="00682F2E" w:rsidRDefault="00682F2E" w:rsidP="0008433F">
            <w:pPr>
              <w:pStyle w:val="ListParagraph"/>
              <w:ind w:left="0"/>
              <w:rPr>
                <w:rFonts w:ascii="Vodafone Rg" w:hAnsi="Vodafone Rg" w:cstheme="minorHAnsi"/>
                <w:b/>
              </w:rPr>
            </w:pPr>
            <w:r w:rsidRPr="00682F2E">
              <w:rPr>
                <w:rFonts w:ascii="Vodafone Rg" w:hAnsi="Vodafone Rg" w:cstheme="minorHAnsi"/>
                <w:b/>
              </w:rPr>
              <w:t>Kampanya ile birlikte fiyatı</w:t>
            </w:r>
          </w:p>
        </w:tc>
      </w:tr>
      <w:tr w:rsidR="008A38DB" w:rsidRPr="00682F2E" w:rsidTr="00122523">
        <w:tc>
          <w:tcPr>
            <w:tcW w:w="2689" w:type="dxa"/>
          </w:tcPr>
          <w:p w:rsidR="008A38DB" w:rsidRPr="00682F2E" w:rsidRDefault="008A38DB" w:rsidP="008A38DB">
            <w:pPr>
              <w:pStyle w:val="ListParagraph"/>
              <w:ind w:left="0"/>
              <w:rPr>
                <w:rFonts w:ascii="Vodafone Rg" w:hAnsi="Vodafone Rg" w:cstheme="minorHAnsi"/>
                <w:sz w:val="20"/>
                <w:szCs w:val="20"/>
              </w:rPr>
            </w:pPr>
            <w:r w:rsidRPr="00682F2E">
              <w:rPr>
                <w:rFonts w:ascii="Vodafone Rg" w:hAnsi="Vodafone Rg" w:cstheme="minorHAnsi"/>
                <w:b/>
                <w:sz w:val="20"/>
                <w:szCs w:val="20"/>
              </w:rPr>
              <w:t>Uyumlu</w:t>
            </w:r>
            <w:r w:rsidR="006E6DC8">
              <w:rPr>
                <w:rFonts w:ascii="Vodafone Rg" w:hAnsi="Vodafone Rg" w:cstheme="minorHAnsi"/>
                <w:b/>
                <w:sz w:val="20"/>
                <w:szCs w:val="20"/>
              </w:rPr>
              <w:t xml:space="preserve">  DK Bol</w:t>
            </w:r>
          </w:p>
        </w:tc>
        <w:tc>
          <w:tcPr>
            <w:tcW w:w="850" w:type="dxa"/>
          </w:tcPr>
          <w:p w:rsidR="008A38DB" w:rsidRPr="00682F2E" w:rsidRDefault="006E6DC8" w:rsidP="008A38DB">
            <w:pPr>
              <w:pStyle w:val="ListParagraph"/>
              <w:ind w:left="0"/>
              <w:rPr>
                <w:rFonts w:ascii="Vodafone Rg" w:hAnsi="Vodafone Rg" w:cstheme="minorHAnsi"/>
                <w:sz w:val="20"/>
                <w:szCs w:val="20"/>
              </w:rPr>
            </w:pPr>
            <w:r>
              <w:rPr>
                <w:rFonts w:ascii="Vodafone Rg" w:hAnsi="Vodafone Rg" w:cstheme="minorHAnsi"/>
                <w:sz w:val="20"/>
                <w:szCs w:val="20"/>
              </w:rPr>
              <w:t>60</w:t>
            </w:r>
            <w:r w:rsidR="008A38DB" w:rsidRPr="00682F2E">
              <w:rPr>
                <w:rFonts w:ascii="Vodafone Rg" w:hAnsi="Vodafone Rg" w:cstheme="minorHAnsi"/>
                <w:sz w:val="20"/>
                <w:szCs w:val="20"/>
              </w:rPr>
              <w:t xml:space="preserve"> TL</w:t>
            </w:r>
          </w:p>
        </w:tc>
        <w:tc>
          <w:tcPr>
            <w:tcW w:w="1200" w:type="dxa"/>
            <w:vAlign w:val="center"/>
          </w:tcPr>
          <w:p w:rsidR="008A38DB" w:rsidRPr="00682F2E" w:rsidRDefault="008A38DB" w:rsidP="008A38DB">
            <w:pPr>
              <w:rPr>
                <w:rFonts w:ascii="Vodafone Rg" w:hAnsi="Vodafone Rg" w:cstheme="minorHAnsi"/>
              </w:rPr>
            </w:pPr>
            <w:r w:rsidRPr="00682F2E">
              <w:rPr>
                <w:rFonts w:ascii="Vodafone Rg" w:hAnsi="Vodafone Rg" w:cstheme="minorHAnsi"/>
              </w:rPr>
              <w:t>%56</w:t>
            </w:r>
          </w:p>
          <w:p w:rsidR="008A38DB" w:rsidRPr="00682F2E" w:rsidRDefault="008A38DB" w:rsidP="008A38DB">
            <w:pPr>
              <w:rPr>
                <w:rFonts w:ascii="Vodafone Rg" w:hAnsi="Vodafone Rg" w:cstheme="minorHAnsi"/>
              </w:rPr>
            </w:pPr>
          </w:p>
        </w:tc>
        <w:tc>
          <w:tcPr>
            <w:tcW w:w="1276" w:type="dxa"/>
          </w:tcPr>
          <w:p w:rsidR="008A38DB" w:rsidRPr="00682F2E" w:rsidRDefault="006E6DC8" w:rsidP="008A38DB">
            <w:pPr>
              <w:pStyle w:val="ListParagraph"/>
              <w:ind w:left="0"/>
              <w:rPr>
                <w:rFonts w:ascii="Vodafone Rg" w:hAnsi="Vodafone Rg" w:cstheme="minorHAnsi"/>
              </w:rPr>
            </w:pPr>
            <w:r>
              <w:rPr>
                <w:rFonts w:ascii="Vodafone Rg" w:hAnsi="Vodafone Rg" w:cstheme="minorHAnsi"/>
              </w:rPr>
              <w:t>26</w:t>
            </w:r>
          </w:p>
        </w:tc>
      </w:tr>
    </w:tbl>
    <w:p w:rsidR="00682F2E" w:rsidRDefault="00682F2E" w:rsidP="00682F2E">
      <w:pPr>
        <w:rPr>
          <w:rFonts w:ascii="Vodafone Rg" w:eastAsia="Times New Roman" w:hAnsi="Vodafone Rg" w:cstheme="minorHAnsi"/>
          <w:b/>
          <w:color w:val="000000"/>
          <w:lang w:eastAsia="tr-TR"/>
        </w:rPr>
      </w:pPr>
    </w:p>
    <w:tbl>
      <w:tblPr>
        <w:tblW w:w="361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7"/>
      </w:tblGrid>
      <w:tr w:rsidR="008A38DB" w:rsidRPr="00682F2E" w:rsidTr="004F566A">
        <w:trPr>
          <w:trHeight w:val="300"/>
        </w:trPr>
        <w:tc>
          <w:tcPr>
            <w:tcW w:w="361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A38DB" w:rsidRPr="00682F2E" w:rsidRDefault="008A38DB" w:rsidP="004F566A">
            <w:pPr>
              <w:rPr>
                <w:rFonts w:ascii="Vodafone Rg" w:hAnsi="Vodafone Rg"/>
                <w:b/>
                <w:bCs/>
                <w:sz w:val="20"/>
                <w:szCs w:val="20"/>
                <w:lang w:eastAsia="tr-TR"/>
              </w:rPr>
            </w:pPr>
            <w:r w:rsidRPr="00682F2E">
              <w:rPr>
                <w:rFonts w:ascii="Vodafone Rg" w:hAnsi="Vodafone Rg"/>
                <w:b/>
                <w:bCs/>
                <w:sz w:val="20"/>
                <w:szCs w:val="20"/>
                <w:lang w:eastAsia="tr-TR"/>
              </w:rPr>
              <w:t>Kampanya ismi</w:t>
            </w:r>
          </w:p>
        </w:tc>
      </w:tr>
      <w:tr w:rsidR="008A38DB" w:rsidRPr="00682F2E" w:rsidTr="004F566A">
        <w:trPr>
          <w:trHeight w:val="300"/>
        </w:trPr>
        <w:tc>
          <w:tcPr>
            <w:tcW w:w="361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A38DB" w:rsidRPr="00682F2E" w:rsidRDefault="008A38DB" w:rsidP="004F566A">
            <w:pPr>
              <w:rPr>
                <w:rFonts w:ascii="Vodafone Rg" w:hAnsi="Vodafone Rg"/>
                <w:sz w:val="20"/>
                <w:szCs w:val="20"/>
                <w:lang w:eastAsia="tr-TR"/>
              </w:rPr>
            </w:pPr>
            <w:r>
              <w:rPr>
                <w:rFonts w:ascii="Vodafone Rg" w:hAnsi="Vodafone Rg"/>
                <w:sz w:val="20"/>
                <w:szCs w:val="20"/>
                <w:lang w:eastAsia="tr-TR"/>
              </w:rPr>
              <w:t xml:space="preserve">Yeni </w:t>
            </w:r>
            <w:r w:rsidRPr="00682F2E">
              <w:rPr>
                <w:rFonts w:ascii="Vodafone Rg" w:hAnsi="Vodafone Rg"/>
                <w:sz w:val="20"/>
                <w:szCs w:val="20"/>
                <w:lang w:eastAsia="tr-TR"/>
              </w:rPr>
              <w:t>Sosyal Destek Kampanyasi</w:t>
            </w:r>
          </w:p>
        </w:tc>
      </w:tr>
    </w:tbl>
    <w:p w:rsidR="008A38DB" w:rsidRPr="00682F2E" w:rsidRDefault="008A38DB" w:rsidP="00682F2E">
      <w:pPr>
        <w:rPr>
          <w:rFonts w:ascii="Vodafone Rg" w:eastAsia="Times New Roman" w:hAnsi="Vodafone Rg" w:cstheme="minorHAnsi"/>
          <w:b/>
          <w:color w:val="000000"/>
          <w:lang w:eastAsia="tr-TR"/>
        </w:rPr>
      </w:pPr>
    </w:p>
    <w:p w:rsidR="00682F2E" w:rsidRPr="00682F2E" w:rsidRDefault="00682F2E" w:rsidP="00682F2E">
      <w:pPr>
        <w:pStyle w:val="ListParagraph"/>
        <w:numPr>
          <w:ilvl w:val="0"/>
          <w:numId w:val="32"/>
        </w:numPr>
        <w:rPr>
          <w:rFonts w:ascii="Vodafone Rg" w:eastAsia="Times New Roman" w:hAnsi="Vodafone Rg" w:cstheme="minorHAnsi"/>
          <w:b/>
          <w:color w:val="000000"/>
          <w:lang w:eastAsia="tr-TR"/>
        </w:rPr>
      </w:pPr>
      <w:r w:rsidRPr="00682F2E">
        <w:rPr>
          <w:rFonts w:ascii="Vodafone Rg" w:eastAsia="Times New Roman" w:hAnsi="Vodafone Rg" w:cstheme="minorHAnsi"/>
          <w:b/>
          <w:color w:val="000000"/>
          <w:lang w:eastAsia="tr-TR"/>
        </w:rPr>
        <w:t>Tarifenin aylık kullanım hakları (dakika,sms ve internet) hangi yönler için geçerlidir?</w:t>
      </w:r>
    </w:p>
    <w:p w:rsidR="00682F2E" w:rsidRPr="00682F2E" w:rsidRDefault="00682F2E" w:rsidP="00682F2E">
      <w:pPr>
        <w:rPr>
          <w:rFonts w:ascii="Vodafone Rg" w:hAnsi="Vodafone Rg" w:cstheme="minorHAnsi"/>
        </w:rPr>
      </w:pPr>
      <w:r w:rsidRPr="00682F2E">
        <w:rPr>
          <w:rFonts w:ascii="Vodafone Rg" w:hAnsi="Vodafone Rg" w:cstheme="minorHAnsi"/>
        </w:rPr>
        <w:t xml:space="preserve">Tarife içerisindeki dakika, SMS, data hakkı yurtiçinde heryöne kullanım için geçerlidir. Red tarifelerinde Vodafone’lularla ve ev hatlarıyla konuşma sınırsızdır. </w:t>
      </w:r>
    </w:p>
    <w:p w:rsidR="00682F2E" w:rsidRPr="00682F2E" w:rsidRDefault="00682F2E" w:rsidP="00682F2E">
      <w:pPr>
        <w:rPr>
          <w:rFonts w:ascii="Vodafone Rg" w:hAnsi="Vodafone Rg" w:cstheme="minorHAnsi"/>
        </w:rPr>
      </w:pPr>
      <w:r w:rsidRPr="00682F2E">
        <w:rPr>
          <w:rFonts w:ascii="Vodafone Rg" w:hAnsi="Vodafone Rg" w:cstheme="minorHAnsi"/>
        </w:rPr>
        <w:t xml:space="preserve">Özel servis, uydu, gemi numaralarını ve rehberlik servislerini arama, Türkiye’den yurtdışını veya Kıbrıs’ı arama, yurtdışına veya Kıbrıs’a SMS atma, yurtdışındayken yapılan tüm kullanımlar, içerik veya katma değerli servis kullanımları için geçerli değildir. </w:t>
      </w:r>
    </w:p>
    <w:p w:rsidR="00682F2E" w:rsidRPr="00682F2E" w:rsidRDefault="00682F2E" w:rsidP="00682F2E">
      <w:pPr>
        <w:rPr>
          <w:rFonts w:ascii="Vodafone Rg" w:hAnsi="Vodafone Rg" w:cstheme="minorHAnsi"/>
        </w:rPr>
      </w:pPr>
    </w:p>
    <w:p w:rsidR="00682F2E" w:rsidRPr="00682F2E" w:rsidRDefault="00682F2E" w:rsidP="00682F2E">
      <w:pPr>
        <w:pStyle w:val="ListParagraph"/>
        <w:numPr>
          <w:ilvl w:val="0"/>
          <w:numId w:val="32"/>
        </w:numPr>
        <w:spacing w:after="0"/>
        <w:rPr>
          <w:rFonts w:ascii="Vodafone Rg" w:hAnsi="Vodafone Rg" w:cstheme="minorHAnsi"/>
        </w:rPr>
      </w:pPr>
      <w:r w:rsidRPr="00682F2E">
        <w:rPr>
          <w:rFonts w:ascii="Vodafone Rg" w:hAnsi="Vodafone Rg" w:cstheme="minorHAnsi"/>
          <w:b/>
          <w:bCs/>
        </w:rPr>
        <w:t>Bu kampanya farklı bir kampanya ile bir arada kullanılabilir mi?</w:t>
      </w:r>
      <w:r w:rsidRPr="00682F2E">
        <w:rPr>
          <w:rFonts w:ascii="Vodafone Rg" w:hAnsi="Vodafone Rg" w:cstheme="minorHAnsi"/>
        </w:rPr>
        <w:br/>
      </w:r>
    </w:p>
    <w:p w:rsidR="00682F2E" w:rsidRPr="00682F2E" w:rsidRDefault="00682F2E" w:rsidP="00682F2E">
      <w:pPr>
        <w:spacing w:after="0"/>
        <w:rPr>
          <w:rFonts w:ascii="Vodafone Rg" w:hAnsi="Vodafone Rg" w:cstheme="minorHAnsi"/>
        </w:rPr>
      </w:pPr>
      <w:r w:rsidRPr="00682F2E">
        <w:rPr>
          <w:rFonts w:ascii="Vodafone Rg" w:hAnsi="Vodafone Rg" w:cstheme="minorHAnsi"/>
        </w:rPr>
        <w:t>Kampanyadan yararlanan müşterilerimiz, başka taahhütlü kampanyalara katılım sağlayamaz.</w:t>
      </w:r>
    </w:p>
    <w:p w:rsidR="00682F2E" w:rsidRPr="00682F2E" w:rsidRDefault="00682F2E" w:rsidP="00682F2E">
      <w:pPr>
        <w:pStyle w:val="ListParagraph"/>
        <w:spacing w:after="0"/>
        <w:ind w:left="360"/>
        <w:rPr>
          <w:rFonts w:ascii="Vodafone Rg" w:hAnsi="Vodafone Rg" w:cstheme="minorHAnsi"/>
        </w:rPr>
      </w:pPr>
    </w:p>
    <w:p w:rsidR="00682F2E" w:rsidRPr="00682F2E" w:rsidRDefault="00682F2E" w:rsidP="00682F2E">
      <w:pPr>
        <w:pStyle w:val="ListParagraph"/>
        <w:numPr>
          <w:ilvl w:val="0"/>
          <w:numId w:val="32"/>
        </w:numPr>
        <w:spacing w:after="0"/>
        <w:rPr>
          <w:rFonts w:ascii="Vodafone Rg" w:hAnsi="Vodafone Rg" w:cstheme="minorHAnsi"/>
        </w:rPr>
      </w:pPr>
      <w:r w:rsidRPr="00682F2E">
        <w:rPr>
          <w:rFonts w:ascii="Vodafone Rg" w:hAnsi="Vodafone Rg" w:cstheme="minorHAnsi"/>
          <w:b/>
          <w:bCs/>
        </w:rPr>
        <w:t>Kampanyadan yararlanabilecek abone sayısında bir kısıtlama var mıdır?</w:t>
      </w:r>
      <w:r w:rsidRPr="00682F2E">
        <w:rPr>
          <w:rFonts w:ascii="Vodafone Rg" w:hAnsi="Vodafone Rg" w:cstheme="minorHAnsi"/>
        </w:rPr>
        <w:br/>
      </w:r>
    </w:p>
    <w:p w:rsidR="00682F2E" w:rsidRPr="00682F2E" w:rsidRDefault="00682F2E" w:rsidP="00682F2E">
      <w:pPr>
        <w:spacing w:after="0"/>
        <w:rPr>
          <w:rFonts w:ascii="Vodafone Rg" w:hAnsi="Vodafone Rg" w:cstheme="minorHAnsi"/>
        </w:rPr>
      </w:pPr>
      <w:r w:rsidRPr="00682F2E">
        <w:rPr>
          <w:rFonts w:ascii="Vodafone Rg" w:hAnsi="Vodafone Rg" w:cstheme="minorHAnsi"/>
        </w:rPr>
        <w:t>Hayır.</w:t>
      </w:r>
      <w:r w:rsidRPr="00682F2E">
        <w:rPr>
          <w:rFonts w:ascii="Vodafone Rg" w:hAnsi="Vodafone Rg" w:cstheme="minorHAnsi"/>
        </w:rPr>
        <w:br/>
      </w:r>
    </w:p>
    <w:p w:rsidR="00682F2E" w:rsidRPr="00682F2E" w:rsidRDefault="00682F2E" w:rsidP="00682F2E">
      <w:pPr>
        <w:pStyle w:val="ListParagraph"/>
        <w:numPr>
          <w:ilvl w:val="0"/>
          <w:numId w:val="32"/>
        </w:numPr>
        <w:spacing w:after="0"/>
        <w:rPr>
          <w:rFonts w:ascii="Vodafone Rg" w:hAnsi="Vodafone Rg" w:cstheme="minorHAnsi"/>
        </w:rPr>
      </w:pPr>
      <w:r w:rsidRPr="00682F2E">
        <w:rPr>
          <w:rFonts w:ascii="Vodafone Rg" w:hAnsi="Vodafone Rg" w:cstheme="minorHAnsi"/>
          <w:b/>
          <w:bCs/>
        </w:rPr>
        <w:t>Aynı müşteri birden fazla hattıyla kampanyadan yararlanabilir mi?</w:t>
      </w:r>
      <w:r w:rsidRPr="00682F2E">
        <w:rPr>
          <w:rFonts w:ascii="Vodafone Rg" w:hAnsi="Vodafone Rg" w:cstheme="minorHAnsi"/>
        </w:rPr>
        <w:br/>
      </w:r>
    </w:p>
    <w:p w:rsidR="00682F2E" w:rsidRPr="00682F2E" w:rsidRDefault="00682F2E" w:rsidP="00682F2E">
      <w:pPr>
        <w:spacing w:after="0"/>
        <w:rPr>
          <w:rFonts w:ascii="Vodafone Rg" w:hAnsi="Vodafone Rg" w:cstheme="minorHAnsi"/>
        </w:rPr>
      </w:pPr>
      <w:r w:rsidRPr="00682F2E">
        <w:rPr>
          <w:rFonts w:ascii="Vodafone Rg" w:hAnsi="Vodafone Rg" w:cstheme="minorHAnsi"/>
        </w:rPr>
        <w:t xml:space="preserve">Hayır, bir müşteri 1 hattı ile bu kampanyadan yararlanabilir. </w:t>
      </w:r>
      <w:r w:rsidRPr="00682F2E">
        <w:rPr>
          <w:rFonts w:ascii="Vodafone Rg" w:hAnsi="Vodafone Rg" w:cstheme="minorHAnsi"/>
        </w:rPr>
        <w:br/>
      </w:r>
    </w:p>
    <w:p w:rsidR="00682F2E" w:rsidRPr="00682F2E" w:rsidRDefault="00682F2E" w:rsidP="00682F2E">
      <w:pPr>
        <w:pStyle w:val="ListParagraph"/>
        <w:numPr>
          <w:ilvl w:val="0"/>
          <w:numId w:val="32"/>
        </w:numPr>
        <w:spacing w:after="0"/>
        <w:rPr>
          <w:rFonts w:ascii="Vodafone Rg" w:hAnsi="Vodafone Rg" w:cstheme="minorHAnsi"/>
        </w:rPr>
      </w:pPr>
      <w:r w:rsidRPr="00682F2E">
        <w:rPr>
          <w:rFonts w:ascii="Vodafone Rg" w:hAnsi="Vodafone Rg" w:cstheme="minorHAnsi"/>
          <w:b/>
          <w:bCs/>
        </w:rPr>
        <w:t>Kampanyayı iptal edebilir miyim?</w:t>
      </w:r>
      <w:r w:rsidRPr="00682F2E">
        <w:rPr>
          <w:rFonts w:ascii="Vodafone Rg" w:hAnsi="Vodafone Rg" w:cstheme="minorHAnsi"/>
        </w:rPr>
        <w:br/>
      </w:r>
    </w:p>
    <w:p w:rsidR="00682F2E" w:rsidRPr="00682F2E" w:rsidRDefault="00682F2E" w:rsidP="00682F2E">
      <w:pPr>
        <w:spacing w:after="0"/>
        <w:rPr>
          <w:rFonts w:ascii="Vodafone Rg" w:hAnsi="Vodafone Rg" w:cstheme="minorHAnsi"/>
        </w:rPr>
      </w:pPr>
      <w:r w:rsidRPr="00682F2E">
        <w:rPr>
          <w:rFonts w:ascii="Vodafone Rg" w:hAnsi="Vodafone Rg" w:cstheme="minorHAnsi"/>
        </w:rPr>
        <w:t>Evet, kampanya iptal edildiğinde cayma bedeli yansıtılır.</w:t>
      </w:r>
    </w:p>
    <w:p w:rsidR="00682F2E" w:rsidRPr="00682F2E" w:rsidRDefault="00682F2E" w:rsidP="00682F2E">
      <w:pPr>
        <w:spacing w:after="0"/>
        <w:rPr>
          <w:rFonts w:ascii="Vodafone Rg" w:hAnsi="Vodafone Rg" w:cstheme="minorHAnsi"/>
        </w:rPr>
      </w:pPr>
    </w:p>
    <w:p w:rsidR="00682F2E" w:rsidRPr="00682F2E" w:rsidRDefault="00682F2E" w:rsidP="00682F2E">
      <w:pPr>
        <w:pStyle w:val="ListParagraph"/>
        <w:numPr>
          <w:ilvl w:val="0"/>
          <w:numId w:val="32"/>
        </w:numPr>
        <w:spacing w:after="0"/>
        <w:rPr>
          <w:rFonts w:ascii="Vodafone Rg" w:hAnsi="Vodafone Rg" w:cstheme="minorHAnsi"/>
        </w:rPr>
      </w:pPr>
      <w:r w:rsidRPr="00682F2E">
        <w:rPr>
          <w:rFonts w:ascii="Vodafone Rg" w:hAnsi="Vodafone Rg" w:cstheme="minorHAnsi"/>
          <w:b/>
          <w:bCs/>
        </w:rPr>
        <w:t xml:space="preserve">Kampanya hangi durumlarda sona erer? </w:t>
      </w:r>
      <w:r w:rsidRPr="00682F2E">
        <w:rPr>
          <w:rFonts w:ascii="Vodafone Rg" w:hAnsi="Vodafone Rg" w:cstheme="minorHAnsi"/>
        </w:rPr>
        <w:br/>
      </w:r>
    </w:p>
    <w:p w:rsidR="00682F2E" w:rsidRPr="00682F2E" w:rsidRDefault="00682F2E" w:rsidP="00682F2E">
      <w:pPr>
        <w:spacing w:after="0"/>
        <w:rPr>
          <w:rFonts w:ascii="Vodafone Rg" w:hAnsi="Vodafone Rg" w:cstheme="minorHAnsi"/>
        </w:rPr>
      </w:pPr>
      <w:r w:rsidRPr="00682F2E">
        <w:rPr>
          <w:rFonts w:ascii="Vodafone Rg" w:hAnsi="Vodafone Rg" w:cstheme="minorHAnsi"/>
        </w:rPr>
        <w:t xml:space="preserve">Kampanyaya dahil olan müşterilerimiz  taahhüt süresi dolmadan kampanyayı iptal ettiklerinde, tarifelerini yukarıda belirtilen haricinde bir tarife ile değiştirdiklerinde, hatlarını iptal ettirdiklerinde, devrettiklerinde, dondurduklarında, ön ödemeliye geçiş yaptıklarında, numaralarını başka operatörlere taşıdıklarında kampanyadan yararlanma haklarını kaybedeceklerdir. </w:t>
      </w:r>
    </w:p>
    <w:p w:rsidR="00682F2E" w:rsidRPr="00682F2E" w:rsidRDefault="00682F2E" w:rsidP="00682F2E">
      <w:pPr>
        <w:pStyle w:val="NormalWeb"/>
        <w:spacing w:before="0" w:beforeAutospacing="0" w:after="0" w:afterAutospacing="0"/>
        <w:rPr>
          <w:rFonts w:ascii="Vodafone Rg" w:hAnsi="Vodafone Rg" w:cstheme="minorHAnsi"/>
          <w:color w:val="000000"/>
          <w:sz w:val="22"/>
          <w:szCs w:val="22"/>
        </w:rPr>
      </w:pPr>
    </w:p>
    <w:p w:rsidR="00682F2E" w:rsidRPr="00682F2E" w:rsidRDefault="00682F2E" w:rsidP="00331B8D">
      <w:pPr>
        <w:spacing w:before="100" w:beforeAutospacing="1" w:after="100" w:afterAutospacing="1"/>
        <w:rPr>
          <w:rFonts w:ascii="Vodafone Rg" w:hAnsi="Vodafone Rg" w:cstheme="minorHAnsi"/>
          <w:sz w:val="20"/>
          <w:szCs w:val="20"/>
        </w:rPr>
      </w:pPr>
    </w:p>
    <w:sectPr w:rsidR="00682F2E" w:rsidRPr="00682F2E" w:rsidSect="00BB58C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86F" w:rsidRDefault="00C4686F" w:rsidP="00950310">
      <w:pPr>
        <w:spacing w:after="0"/>
      </w:pPr>
      <w:r>
        <w:separator/>
      </w:r>
    </w:p>
  </w:endnote>
  <w:endnote w:type="continuationSeparator" w:id="0">
    <w:p w:rsidR="00C4686F" w:rsidRDefault="00C4686F" w:rsidP="009503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odafone Rg">
    <w:altName w:val="Franklin Gothic Medium Cond"/>
    <w:panose1 w:val="020B0606080202020204"/>
    <w:charset w:val="A2"/>
    <w:family w:val="swiss"/>
    <w:pitch w:val="variable"/>
    <w:sig w:usb0="800002AF" w:usb1="4000204B"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DC8" w:rsidRDefault="006E6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234427"/>
      <w:docPartObj>
        <w:docPartGallery w:val="Page Numbers (Bottom of Page)"/>
        <w:docPartUnique/>
      </w:docPartObj>
    </w:sdtPr>
    <w:sdtEndPr>
      <w:rPr>
        <w:noProof/>
      </w:rPr>
    </w:sdtEndPr>
    <w:sdtContent>
      <w:p w:rsidR="00B066A3" w:rsidRDefault="00B066A3">
        <w:pPr>
          <w:pStyle w:val="Footer"/>
          <w:jc w:val="center"/>
        </w:pPr>
        <w:r>
          <w:fldChar w:fldCharType="begin"/>
        </w:r>
        <w:r>
          <w:instrText xml:space="preserve"> PAGE   \* MERGEFORMAT </w:instrText>
        </w:r>
        <w:r>
          <w:fldChar w:fldCharType="separate"/>
        </w:r>
        <w:r w:rsidR="006E6DC8">
          <w:rPr>
            <w:noProof/>
          </w:rPr>
          <w:t>3</w:t>
        </w:r>
        <w:r>
          <w:rPr>
            <w:noProof/>
          </w:rPr>
          <w:fldChar w:fldCharType="end"/>
        </w:r>
      </w:p>
    </w:sdtContent>
  </w:sdt>
  <w:p w:rsidR="00B066A3" w:rsidRDefault="006E6DC8">
    <w:pPr>
      <w:pStyle w:val="Footer"/>
    </w:pPr>
    <w:r>
      <w:rPr>
        <w:noProof/>
        <w:lang w:eastAsia="tr-T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f54247c3a3958515436a3b36" descr="{&quot;HashCode&quot;:56042787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E6DC8" w:rsidRPr="006E6DC8" w:rsidRDefault="006E6DC8" w:rsidP="006E6DC8">
                          <w:pPr>
                            <w:spacing w:after="0"/>
                            <w:rPr>
                              <w:rFonts w:ascii="Calibri" w:hAnsi="Calibri" w:cs="Calibri"/>
                              <w:color w:val="000000"/>
                              <w:sz w:val="14"/>
                            </w:rPr>
                          </w:pPr>
                          <w:r w:rsidRPr="006E6DC8">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54247c3a3958515436a3b36" o:spid="_x0000_s1026" type="#_x0000_t202" alt="{&quot;HashCode&quot;:56042787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LnFzRB8DAAA2BgAADgAAAAAA&#10;AAAAAAAAAAAuAgAAZHJzL2Uyb0RvYy54bWxQSwECLQAUAAYACAAAACEAYBHGJt4AAAALAQAADwAA&#10;AAAAAAAAAAAAAAB5BQAAZHJzL2Rvd25yZXYueG1sUEsFBgAAAAAEAAQA8wAAAIQGAAAAAA==&#10;" o:allowincell="f" filled="f" stroked="f" strokeweight=".5pt">
              <v:fill o:detectmouseclick="t"/>
              <v:textbox inset="20pt,0,,0">
                <w:txbxContent>
                  <w:p w:rsidR="006E6DC8" w:rsidRPr="006E6DC8" w:rsidRDefault="006E6DC8" w:rsidP="006E6DC8">
                    <w:pPr>
                      <w:spacing w:after="0"/>
                      <w:rPr>
                        <w:rFonts w:ascii="Calibri" w:hAnsi="Calibri" w:cs="Calibri"/>
                        <w:color w:val="000000"/>
                        <w:sz w:val="14"/>
                      </w:rPr>
                    </w:pPr>
                    <w:r w:rsidRPr="006E6DC8">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DC8" w:rsidRDefault="006E6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86F" w:rsidRDefault="00C4686F" w:rsidP="00950310">
      <w:pPr>
        <w:spacing w:after="0"/>
      </w:pPr>
      <w:r>
        <w:separator/>
      </w:r>
    </w:p>
  </w:footnote>
  <w:footnote w:type="continuationSeparator" w:id="0">
    <w:p w:rsidR="00C4686F" w:rsidRDefault="00C4686F" w:rsidP="009503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DC8" w:rsidRDefault="006E6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DC8" w:rsidRDefault="006E6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DC8" w:rsidRDefault="006E6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0CF"/>
    <w:multiLevelType w:val="hybridMultilevel"/>
    <w:tmpl w:val="D90E6B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AE6E6A"/>
    <w:multiLevelType w:val="hybridMultilevel"/>
    <w:tmpl w:val="073A8B4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5B81B4B"/>
    <w:multiLevelType w:val="hybridMultilevel"/>
    <w:tmpl w:val="86981432"/>
    <w:lvl w:ilvl="0" w:tplc="041F000F">
      <w:start w:val="1"/>
      <w:numFmt w:val="decimal"/>
      <w:lvlText w:val="%1."/>
      <w:lvlJc w:val="left"/>
      <w:pPr>
        <w:ind w:left="360" w:hanging="360"/>
      </w:pPr>
      <w:rPr>
        <w:rFonts w:hint="default"/>
      </w:rPr>
    </w:lvl>
    <w:lvl w:ilvl="1" w:tplc="041F0001">
      <w:start w:val="1"/>
      <w:numFmt w:val="bullet"/>
      <w:lvlText w:val=""/>
      <w:lvlJc w:val="left"/>
      <w:pPr>
        <w:ind w:left="1080" w:hanging="360"/>
      </w:pPr>
      <w:rPr>
        <w:rFonts w:ascii="Symbol" w:hAnsi="Symbol"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A8C56C6"/>
    <w:multiLevelType w:val="hybridMultilevel"/>
    <w:tmpl w:val="695681B8"/>
    <w:lvl w:ilvl="0" w:tplc="8988B164">
      <w:numFmt w:val="bullet"/>
      <w:lvlText w:val="•"/>
      <w:lvlJc w:val="left"/>
      <w:pPr>
        <w:ind w:left="1785" w:hanging="705"/>
      </w:pPr>
      <w:rPr>
        <w:rFonts w:ascii="Calibri" w:eastAsiaTheme="minorHAnsi" w:hAnsi="Calibri" w:cs="Calibr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0AF048FB"/>
    <w:multiLevelType w:val="hybridMultilevel"/>
    <w:tmpl w:val="36EC5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A135E7"/>
    <w:multiLevelType w:val="hybridMultilevel"/>
    <w:tmpl w:val="4A48261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10C61E68"/>
    <w:multiLevelType w:val="hybridMultilevel"/>
    <w:tmpl w:val="D714A7D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017E63"/>
    <w:multiLevelType w:val="hybridMultilevel"/>
    <w:tmpl w:val="C0480A8C"/>
    <w:lvl w:ilvl="0" w:tplc="0CA0CBFA">
      <w:start w:val="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27D74D5"/>
    <w:multiLevelType w:val="hybridMultilevel"/>
    <w:tmpl w:val="759C793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9" w15:restartNumberingAfterBreak="0">
    <w:nsid w:val="176A62EB"/>
    <w:multiLevelType w:val="hybridMultilevel"/>
    <w:tmpl w:val="F6BAE8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F">
      <w:start w:val="1"/>
      <w:numFmt w:val="decimal"/>
      <w:lvlText w:val="%3."/>
      <w:lvlJc w:val="left"/>
      <w:pPr>
        <w:ind w:left="2160" w:hanging="360"/>
      </w:pPr>
      <w:rPr>
        <w:rFont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C674CE"/>
    <w:multiLevelType w:val="hybridMultilevel"/>
    <w:tmpl w:val="253019B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96077B"/>
    <w:multiLevelType w:val="hybridMultilevel"/>
    <w:tmpl w:val="6226B496"/>
    <w:lvl w:ilvl="0" w:tplc="041F0003">
      <w:start w:val="1"/>
      <w:numFmt w:val="bullet"/>
      <w:lvlText w:val="o"/>
      <w:lvlJc w:val="left"/>
      <w:pPr>
        <w:ind w:left="180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1DEF7F11"/>
    <w:multiLevelType w:val="hybridMultilevel"/>
    <w:tmpl w:val="1E9207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3">
      <w:start w:val="1"/>
      <w:numFmt w:val="bullet"/>
      <w:lvlText w:val="o"/>
      <w:lvlJc w:val="left"/>
      <w:pPr>
        <w:ind w:left="644" w:hanging="360"/>
      </w:pPr>
      <w:rPr>
        <w:rFonts w:ascii="Courier New" w:hAnsi="Courier New" w:cs="Courier New"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FCA415B"/>
    <w:multiLevelType w:val="hybridMultilevel"/>
    <w:tmpl w:val="06D804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05A4967"/>
    <w:multiLevelType w:val="hybridMultilevel"/>
    <w:tmpl w:val="C018087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CE2595"/>
    <w:multiLevelType w:val="hybridMultilevel"/>
    <w:tmpl w:val="66CCFC72"/>
    <w:lvl w:ilvl="0" w:tplc="041F0001">
      <w:start w:val="1"/>
      <w:numFmt w:val="bullet"/>
      <w:lvlText w:val=""/>
      <w:lvlJc w:val="left"/>
      <w:pPr>
        <w:ind w:left="180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25235A4E"/>
    <w:multiLevelType w:val="hybridMultilevel"/>
    <w:tmpl w:val="52D62B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8D6881"/>
    <w:multiLevelType w:val="hybridMultilevel"/>
    <w:tmpl w:val="63A891D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CE46406"/>
    <w:multiLevelType w:val="hybridMultilevel"/>
    <w:tmpl w:val="0130E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2D677AC"/>
    <w:multiLevelType w:val="hybridMultilevel"/>
    <w:tmpl w:val="AC2CA70A"/>
    <w:lvl w:ilvl="0" w:tplc="D2769E90">
      <w:start w:val="5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5EA0B5C"/>
    <w:multiLevelType w:val="hybridMultilevel"/>
    <w:tmpl w:val="923C961A"/>
    <w:lvl w:ilvl="0" w:tplc="E5A440CA">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37F45D72"/>
    <w:multiLevelType w:val="hybridMultilevel"/>
    <w:tmpl w:val="5FA6F0EA"/>
    <w:lvl w:ilvl="0" w:tplc="8988B164">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B823A20"/>
    <w:multiLevelType w:val="hybridMultilevel"/>
    <w:tmpl w:val="255E06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F8466E9"/>
    <w:multiLevelType w:val="hybridMultilevel"/>
    <w:tmpl w:val="ECDAF0B2"/>
    <w:lvl w:ilvl="0" w:tplc="8988B164">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0D02EB3"/>
    <w:multiLevelType w:val="hybridMultilevel"/>
    <w:tmpl w:val="85AED8D2"/>
    <w:lvl w:ilvl="0" w:tplc="8988B164">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24A5874"/>
    <w:multiLevelType w:val="hybridMultilevel"/>
    <w:tmpl w:val="28A47B6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54E0A40"/>
    <w:multiLevelType w:val="hybridMultilevel"/>
    <w:tmpl w:val="78B407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3">
      <w:start w:val="1"/>
      <w:numFmt w:val="bullet"/>
      <w:lvlText w:val="o"/>
      <w:lvlJc w:val="left"/>
      <w:pPr>
        <w:ind w:left="2160" w:hanging="360"/>
      </w:pPr>
      <w:rPr>
        <w:rFonts w:ascii="Courier New" w:hAnsi="Courier New" w:cs="Courier New"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6BD0496"/>
    <w:multiLevelType w:val="hybridMultilevel"/>
    <w:tmpl w:val="573C25B2"/>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502" w:hanging="360"/>
      </w:pPr>
      <w:rPr>
        <w:rFonts w:ascii="Courier New" w:hAnsi="Courier New" w:cs="Courier New" w:hint="default"/>
      </w:rPr>
    </w:lvl>
    <w:lvl w:ilvl="2" w:tplc="041F0005">
      <w:start w:val="1"/>
      <w:numFmt w:val="bullet"/>
      <w:lvlText w:val=""/>
      <w:lvlJc w:val="left"/>
      <w:pPr>
        <w:ind w:left="928"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7A1263D"/>
    <w:multiLevelType w:val="hybridMultilevel"/>
    <w:tmpl w:val="5F50DB74"/>
    <w:lvl w:ilvl="0" w:tplc="8988B164">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63F78F8"/>
    <w:multiLevelType w:val="hybridMultilevel"/>
    <w:tmpl w:val="1282599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5BDC3F8E"/>
    <w:multiLevelType w:val="hybridMultilevel"/>
    <w:tmpl w:val="D23015A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3">
      <w:start w:val="1"/>
      <w:numFmt w:val="bullet"/>
      <w:lvlText w:val="o"/>
      <w:lvlJc w:val="left"/>
      <w:pPr>
        <w:ind w:left="2160" w:hanging="360"/>
      </w:pPr>
      <w:rPr>
        <w:rFonts w:ascii="Courier New" w:hAnsi="Courier New" w:cs="Courier New"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CC24934"/>
    <w:multiLevelType w:val="hybridMultilevel"/>
    <w:tmpl w:val="3D203F40"/>
    <w:lvl w:ilvl="0" w:tplc="041F0005">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32" w15:restartNumberingAfterBreak="0">
    <w:nsid w:val="5DD625AF"/>
    <w:multiLevelType w:val="hybridMultilevel"/>
    <w:tmpl w:val="8D4ABC2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1">
      <w:start w:val="1"/>
      <w:numFmt w:val="bullet"/>
      <w:lvlText w:val=""/>
      <w:lvlJc w:val="left"/>
      <w:pPr>
        <w:ind w:left="2160" w:hanging="360"/>
      </w:pPr>
      <w:rPr>
        <w:rFonts w:ascii="Symbol" w:hAnsi="Symbol"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F6F70A6"/>
    <w:multiLevelType w:val="hybridMultilevel"/>
    <w:tmpl w:val="A60EFB60"/>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4" w15:restartNumberingAfterBreak="0">
    <w:nsid w:val="652B6C2C"/>
    <w:multiLevelType w:val="hybridMultilevel"/>
    <w:tmpl w:val="22F8D254"/>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657210F3"/>
    <w:multiLevelType w:val="hybridMultilevel"/>
    <w:tmpl w:val="BE847498"/>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698325E4"/>
    <w:multiLevelType w:val="hybridMultilevel"/>
    <w:tmpl w:val="174AF922"/>
    <w:lvl w:ilvl="0" w:tplc="415CD58E">
      <w:start w:val="1"/>
      <w:numFmt w:val="bullet"/>
      <w:lvlText w:val=""/>
      <w:lvlJc w:val="left"/>
      <w:pPr>
        <w:ind w:left="144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C526786"/>
    <w:multiLevelType w:val="hybridMultilevel"/>
    <w:tmpl w:val="9ED617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786"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D435FE9"/>
    <w:multiLevelType w:val="hybridMultilevel"/>
    <w:tmpl w:val="74F66F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0971B4D"/>
    <w:multiLevelType w:val="hybridMultilevel"/>
    <w:tmpl w:val="0CD806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36A7D74"/>
    <w:multiLevelType w:val="hybridMultilevel"/>
    <w:tmpl w:val="4CBC2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4BB7A0D"/>
    <w:multiLevelType w:val="hybridMultilevel"/>
    <w:tmpl w:val="4B020458"/>
    <w:lvl w:ilvl="0" w:tplc="4446A41A">
      <w:start w:val="1"/>
      <w:numFmt w:val="decimal"/>
      <w:lvlText w:val="%1."/>
      <w:lvlJc w:val="left"/>
      <w:pPr>
        <w:ind w:left="360" w:hanging="360"/>
      </w:pPr>
      <w:rPr>
        <w:rFonts w:hint="default"/>
      </w:rPr>
    </w:lvl>
    <w:lvl w:ilvl="1" w:tplc="041F0019" w:tentative="1">
      <w:start w:val="1"/>
      <w:numFmt w:val="lowerLetter"/>
      <w:lvlText w:val="%2."/>
      <w:lvlJc w:val="left"/>
      <w:pPr>
        <w:ind w:left="1021" w:hanging="360"/>
      </w:pPr>
    </w:lvl>
    <w:lvl w:ilvl="2" w:tplc="041F001B" w:tentative="1">
      <w:start w:val="1"/>
      <w:numFmt w:val="lowerRoman"/>
      <w:lvlText w:val="%3."/>
      <w:lvlJc w:val="right"/>
      <w:pPr>
        <w:ind w:left="1741" w:hanging="180"/>
      </w:pPr>
    </w:lvl>
    <w:lvl w:ilvl="3" w:tplc="041F000F" w:tentative="1">
      <w:start w:val="1"/>
      <w:numFmt w:val="decimal"/>
      <w:lvlText w:val="%4."/>
      <w:lvlJc w:val="left"/>
      <w:pPr>
        <w:ind w:left="2461" w:hanging="360"/>
      </w:pPr>
    </w:lvl>
    <w:lvl w:ilvl="4" w:tplc="041F0019" w:tentative="1">
      <w:start w:val="1"/>
      <w:numFmt w:val="lowerLetter"/>
      <w:lvlText w:val="%5."/>
      <w:lvlJc w:val="left"/>
      <w:pPr>
        <w:ind w:left="3181" w:hanging="360"/>
      </w:pPr>
    </w:lvl>
    <w:lvl w:ilvl="5" w:tplc="041F001B" w:tentative="1">
      <w:start w:val="1"/>
      <w:numFmt w:val="lowerRoman"/>
      <w:lvlText w:val="%6."/>
      <w:lvlJc w:val="right"/>
      <w:pPr>
        <w:ind w:left="3901" w:hanging="180"/>
      </w:pPr>
    </w:lvl>
    <w:lvl w:ilvl="6" w:tplc="041F000F" w:tentative="1">
      <w:start w:val="1"/>
      <w:numFmt w:val="decimal"/>
      <w:lvlText w:val="%7."/>
      <w:lvlJc w:val="left"/>
      <w:pPr>
        <w:ind w:left="4621" w:hanging="360"/>
      </w:pPr>
    </w:lvl>
    <w:lvl w:ilvl="7" w:tplc="041F0019" w:tentative="1">
      <w:start w:val="1"/>
      <w:numFmt w:val="lowerLetter"/>
      <w:lvlText w:val="%8."/>
      <w:lvlJc w:val="left"/>
      <w:pPr>
        <w:ind w:left="5341" w:hanging="360"/>
      </w:pPr>
    </w:lvl>
    <w:lvl w:ilvl="8" w:tplc="041F001B" w:tentative="1">
      <w:start w:val="1"/>
      <w:numFmt w:val="lowerRoman"/>
      <w:lvlText w:val="%9."/>
      <w:lvlJc w:val="right"/>
      <w:pPr>
        <w:ind w:left="6061" w:hanging="180"/>
      </w:pPr>
    </w:lvl>
  </w:abstractNum>
  <w:abstractNum w:abstractNumId="42" w15:restartNumberingAfterBreak="0">
    <w:nsid w:val="7549345F"/>
    <w:multiLevelType w:val="hybridMultilevel"/>
    <w:tmpl w:val="BE4C06F4"/>
    <w:lvl w:ilvl="0" w:tplc="041F0003">
      <w:start w:val="1"/>
      <w:numFmt w:val="bullet"/>
      <w:lvlText w:val="o"/>
      <w:lvlJc w:val="left"/>
      <w:pPr>
        <w:ind w:left="1428" w:hanging="360"/>
      </w:pPr>
      <w:rPr>
        <w:rFonts w:ascii="Courier New" w:hAnsi="Courier New" w:cs="Courier New"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3" w15:restartNumberingAfterBreak="0">
    <w:nsid w:val="7A043AE4"/>
    <w:multiLevelType w:val="hybridMultilevel"/>
    <w:tmpl w:val="EC4CE0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36"/>
  </w:num>
  <w:num w:numId="4">
    <w:abstractNumId w:val="24"/>
  </w:num>
  <w:num w:numId="5">
    <w:abstractNumId w:val="28"/>
  </w:num>
  <w:num w:numId="6">
    <w:abstractNumId w:val="21"/>
  </w:num>
  <w:num w:numId="7">
    <w:abstractNumId w:val="3"/>
  </w:num>
  <w:num w:numId="8">
    <w:abstractNumId w:val="37"/>
  </w:num>
  <w:num w:numId="9">
    <w:abstractNumId w:val="42"/>
  </w:num>
  <w:num w:numId="10">
    <w:abstractNumId w:val="5"/>
  </w:num>
  <w:num w:numId="11">
    <w:abstractNumId w:val="18"/>
  </w:num>
  <w:num w:numId="12">
    <w:abstractNumId w:val="9"/>
  </w:num>
  <w:num w:numId="13">
    <w:abstractNumId w:val="33"/>
  </w:num>
  <w:num w:numId="14">
    <w:abstractNumId w:val="31"/>
  </w:num>
  <w:num w:numId="15">
    <w:abstractNumId w:val="19"/>
  </w:num>
  <w:num w:numId="16">
    <w:abstractNumId w:val="22"/>
  </w:num>
  <w:num w:numId="17">
    <w:abstractNumId w:val="12"/>
  </w:num>
  <w:num w:numId="18">
    <w:abstractNumId w:val="8"/>
  </w:num>
  <w:num w:numId="19">
    <w:abstractNumId w:val="26"/>
  </w:num>
  <w:num w:numId="20">
    <w:abstractNumId w:val="30"/>
  </w:num>
  <w:num w:numId="21">
    <w:abstractNumId w:val="32"/>
  </w:num>
  <w:num w:numId="22">
    <w:abstractNumId w:val="11"/>
  </w:num>
  <w:num w:numId="23">
    <w:abstractNumId w:val="15"/>
  </w:num>
  <w:num w:numId="24">
    <w:abstractNumId w:val="1"/>
  </w:num>
  <w:num w:numId="25">
    <w:abstractNumId w:val="14"/>
  </w:num>
  <w:num w:numId="26">
    <w:abstractNumId w:val="17"/>
  </w:num>
  <w:num w:numId="27">
    <w:abstractNumId w:val="27"/>
  </w:num>
  <w:num w:numId="28">
    <w:abstractNumId w:val="10"/>
  </w:num>
  <w:num w:numId="29">
    <w:abstractNumId w:val="7"/>
  </w:num>
  <w:num w:numId="30">
    <w:abstractNumId w:val="16"/>
  </w:num>
  <w:num w:numId="31">
    <w:abstractNumId w:val="6"/>
  </w:num>
  <w:num w:numId="32">
    <w:abstractNumId w:val="20"/>
  </w:num>
  <w:num w:numId="33">
    <w:abstractNumId w:val="35"/>
  </w:num>
  <w:num w:numId="34">
    <w:abstractNumId w:val="2"/>
  </w:num>
  <w:num w:numId="35">
    <w:abstractNumId w:val="34"/>
  </w:num>
  <w:num w:numId="36">
    <w:abstractNumId w:val="41"/>
  </w:num>
  <w:num w:numId="37">
    <w:abstractNumId w:val="39"/>
  </w:num>
  <w:num w:numId="38">
    <w:abstractNumId w:val="43"/>
  </w:num>
  <w:num w:numId="39">
    <w:abstractNumId w:val="4"/>
  </w:num>
  <w:num w:numId="40">
    <w:abstractNumId w:val="38"/>
  </w:num>
  <w:num w:numId="41">
    <w:abstractNumId w:val="40"/>
  </w:num>
  <w:num w:numId="42">
    <w:abstractNumId w:val="25"/>
  </w:num>
  <w:num w:numId="43">
    <w:abstractNumId w:val="29"/>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13"/>
    <w:rsid w:val="000033DB"/>
    <w:rsid w:val="00010FD4"/>
    <w:rsid w:val="00013BEA"/>
    <w:rsid w:val="000174F2"/>
    <w:rsid w:val="000222A5"/>
    <w:rsid w:val="00023B56"/>
    <w:rsid w:val="00031D2E"/>
    <w:rsid w:val="0003461F"/>
    <w:rsid w:val="00043AFE"/>
    <w:rsid w:val="00050D5A"/>
    <w:rsid w:val="00053124"/>
    <w:rsid w:val="0005356D"/>
    <w:rsid w:val="00061372"/>
    <w:rsid w:val="000614EF"/>
    <w:rsid w:val="00061BD7"/>
    <w:rsid w:val="0006560D"/>
    <w:rsid w:val="00074F17"/>
    <w:rsid w:val="00077C04"/>
    <w:rsid w:val="00095EB9"/>
    <w:rsid w:val="000968DF"/>
    <w:rsid w:val="000A6A0D"/>
    <w:rsid w:val="000B026B"/>
    <w:rsid w:val="000B35AB"/>
    <w:rsid w:val="000B43D6"/>
    <w:rsid w:val="000C26D0"/>
    <w:rsid w:val="000D300F"/>
    <w:rsid w:val="000E0FA5"/>
    <w:rsid w:val="000E1979"/>
    <w:rsid w:val="000E37DF"/>
    <w:rsid w:val="000E3B28"/>
    <w:rsid w:val="000E7575"/>
    <w:rsid w:val="000E76A9"/>
    <w:rsid w:val="00104C0B"/>
    <w:rsid w:val="0010519D"/>
    <w:rsid w:val="00105C36"/>
    <w:rsid w:val="00106847"/>
    <w:rsid w:val="00114447"/>
    <w:rsid w:val="00117557"/>
    <w:rsid w:val="00122523"/>
    <w:rsid w:val="00123FB4"/>
    <w:rsid w:val="00144AC4"/>
    <w:rsid w:val="001465DE"/>
    <w:rsid w:val="0014740F"/>
    <w:rsid w:val="00152C01"/>
    <w:rsid w:val="00155F92"/>
    <w:rsid w:val="001576C1"/>
    <w:rsid w:val="001653CA"/>
    <w:rsid w:val="00166A9D"/>
    <w:rsid w:val="001710E4"/>
    <w:rsid w:val="001719BB"/>
    <w:rsid w:val="00172810"/>
    <w:rsid w:val="001774C1"/>
    <w:rsid w:val="00187E2A"/>
    <w:rsid w:val="001939E3"/>
    <w:rsid w:val="0019463D"/>
    <w:rsid w:val="00194BE9"/>
    <w:rsid w:val="00196FFC"/>
    <w:rsid w:val="001B0B99"/>
    <w:rsid w:val="001B699F"/>
    <w:rsid w:val="001D10C6"/>
    <w:rsid w:val="001D2628"/>
    <w:rsid w:val="001D485C"/>
    <w:rsid w:val="001E15A0"/>
    <w:rsid w:val="001E3737"/>
    <w:rsid w:val="001F0A1C"/>
    <w:rsid w:val="001F3A90"/>
    <w:rsid w:val="001F7107"/>
    <w:rsid w:val="00213DF3"/>
    <w:rsid w:val="0023177E"/>
    <w:rsid w:val="00232C38"/>
    <w:rsid w:val="0024395F"/>
    <w:rsid w:val="002453A7"/>
    <w:rsid w:val="00247C53"/>
    <w:rsid w:val="00251C9A"/>
    <w:rsid w:val="00255AC5"/>
    <w:rsid w:val="00263AC5"/>
    <w:rsid w:val="00274A7B"/>
    <w:rsid w:val="00275134"/>
    <w:rsid w:val="00277CF3"/>
    <w:rsid w:val="00277D3A"/>
    <w:rsid w:val="002862B4"/>
    <w:rsid w:val="00286A52"/>
    <w:rsid w:val="002A3811"/>
    <w:rsid w:val="002B4F4B"/>
    <w:rsid w:val="002B5459"/>
    <w:rsid w:val="002C2849"/>
    <w:rsid w:val="002C69EF"/>
    <w:rsid w:val="002D36EC"/>
    <w:rsid w:val="002D49A4"/>
    <w:rsid w:val="002E0CD6"/>
    <w:rsid w:val="002F024B"/>
    <w:rsid w:val="002F1FCA"/>
    <w:rsid w:val="002F26E9"/>
    <w:rsid w:val="002F55EF"/>
    <w:rsid w:val="002F7D20"/>
    <w:rsid w:val="0030558B"/>
    <w:rsid w:val="0030637F"/>
    <w:rsid w:val="00307370"/>
    <w:rsid w:val="00313DAA"/>
    <w:rsid w:val="0031647E"/>
    <w:rsid w:val="00331B8D"/>
    <w:rsid w:val="00337550"/>
    <w:rsid w:val="003401AC"/>
    <w:rsid w:val="00340E36"/>
    <w:rsid w:val="00343966"/>
    <w:rsid w:val="00344834"/>
    <w:rsid w:val="0035112D"/>
    <w:rsid w:val="003576A0"/>
    <w:rsid w:val="00357947"/>
    <w:rsid w:val="00364406"/>
    <w:rsid w:val="00367EAB"/>
    <w:rsid w:val="0037373F"/>
    <w:rsid w:val="0037633C"/>
    <w:rsid w:val="003828F6"/>
    <w:rsid w:val="003906AF"/>
    <w:rsid w:val="003929D4"/>
    <w:rsid w:val="00394B16"/>
    <w:rsid w:val="003A1A85"/>
    <w:rsid w:val="003B1DA0"/>
    <w:rsid w:val="003B2358"/>
    <w:rsid w:val="003B2C1C"/>
    <w:rsid w:val="003B7F1F"/>
    <w:rsid w:val="003C0B6C"/>
    <w:rsid w:val="003C4E5F"/>
    <w:rsid w:val="003C7DC2"/>
    <w:rsid w:val="003D2809"/>
    <w:rsid w:val="003D480C"/>
    <w:rsid w:val="003D6754"/>
    <w:rsid w:val="003E2ADD"/>
    <w:rsid w:val="003E41C9"/>
    <w:rsid w:val="003E5EBD"/>
    <w:rsid w:val="003E6B55"/>
    <w:rsid w:val="003E7A67"/>
    <w:rsid w:val="003F586E"/>
    <w:rsid w:val="003F7700"/>
    <w:rsid w:val="004055FD"/>
    <w:rsid w:val="0041692D"/>
    <w:rsid w:val="004179E1"/>
    <w:rsid w:val="00421A76"/>
    <w:rsid w:val="00421C58"/>
    <w:rsid w:val="0042294A"/>
    <w:rsid w:val="004233B1"/>
    <w:rsid w:val="004258B3"/>
    <w:rsid w:val="004316F0"/>
    <w:rsid w:val="00431755"/>
    <w:rsid w:val="0043553A"/>
    <w:rsid w:val="00435918"/>
    <w:rsid w:val="00457369"/>
    <w:rsid w:val="004627A7"/>
    <w:rsid w:val="00482673"/>
    <w:rsid w:val="00486B36"/>
    <w:rsid w:val="00487252"/>
    <w:rsid w:val="00487A76"/>
    <w:rsid w:val="004901FA"/>
    <w:rsid w:val="004A0D28"/>
    <w:rsid w:val="004A2C0F"/>
    <w:rsid w:val="004A55D6"/>
    <w:rsid w:val="004A5C4B"/>
    <w:rsid w:val="004B074B"/>
    <w:rsid w:val="004C099F"/>
    <w:rsid w:val="004C35E0"/>
    <w:rsid w:val="004C5E26"/>
    <w:rsid w:val="004D031D"/>
    <w:rsid w:val="004D0D6C"/>
    <w:rsid w:val="004D1764"/>
    <w:rsid w:val="004D2F50"/>
    <w:rsid w:val="004D3518"/>
    <w:rsid w:val="004E0713"/>
    <w:rsid w:val="004E09A6"/>
    <w:rsid w:val="004E3BC3"/>
    <w:rsid w:val="004E3CF2"/>
    <w:rsid w:val="004E4316"/>
    <w:rsid w:val="004F0084"/>
    <w:rsid w:val="004F1DC9"/>
    <w:rsid w:val="004F4A3F"/>
    <w:rsid w:val="005012B5"/>
    <w:rsid w:val="00501EAE"/>
    <w:rsid w:val="00502D0A"/>
    <w:rsid w:val="00503E3B"/>
    <w:rsid w:val="00506807"/>
    <w:rsid w:val="00510D2F"/>
    <w:rsid w:val="005111F2"/>
    <w:rsid w:val="00513F19"/>
    <w:rsid w:val="00516CBE"/>
    <w:rsid w:val="00520BEB"/>
    <w:rsid w:val="005232A1"/>
    <w:rsid w:val="005252A2"/>
    <w:rsid w:val="005278AC"/>
    <w:rsid w:val="005305AB"/>
    <w:rsid w:val="00531ABF"/>
    <w:rsid w:val="00535D16"/>
    <w:rsid w:val="00545387"/>
    <w:rsid w:val="00547E9A"/>
    <w:rsid w:val="00550350"/>
    <w:rsid w:val="00550EC7"/>
    <w:rsid w:val="00551FFA"/>
    <w:rsid w:val="00557961"/>
    <w:rsid w:val="0056042B"/>
    <w:rsid w:val="0056533B"/>
    <w:rsid w:val="00586ABE"/>
    <w:rsid w:val="0059285E"/>
    <w:rsid w:val="005949C6"/>
    <w:rsid w:val="005A2CEB"/>
    <w:rsid w:val="005A366E"/>
    <w:rsid w:val="005B0C3F"/>
    <w:rsid w:val="005B6934"/>
    <w:rsid w:val="005B6D53"/>
    <w:rsid w:val="005B7835"/>
    <w:rsid w:val="005C41F7"/>
    <w:rsid w:val="005D1820"/>
    <w:rsid w:val="005E0CC0"/>
    <w:rsid w:val="005E0D22"/>
    <w:rsid w:val="005E289B"/>
    <w:rsid w:val="005E43A5"/>
    <w:rsid w:val="005E46FE"/>
    <w:rsid w:val="005E5452"/>
    <w:rsid w:val="00602638"/>
    <w:rsid w:val="00603232"/>
    <w:rsid w:val="00615B9C"/>
    <w:rsid w:val="006177EF"/>
    <w:rsid w:val="00620E48"/>
    <w:rsid w:val="00627B19"/>
    <w:rsid w:val="00627FB6"/>
    <w:rsid w:val="006328C5"/>
    <w:rsid w:val="00641AD1"/>
    <w:rsid w:val="006462C5"/>
    <w:rsid w:val="006537B6"/>
    <w:rsid w:val="00663D12"/>
    <w:rsid w:val="00675805"/>
    <w:rsid w:val="006760E0"/>
    <w:rsid w:val="00682F2E"/>
    <w:rsid w:val="00686070"/>
    <w:rsid w:val="00686D48"/>
    <w:rsid w:val="00687D9B"/>
    <w:rsid w:val="00697FD4"/>
    <w:rsid w:val="006A395C"/>
    <w:rsid w:val="006A635E"/>
    <w:rsid w:val="006A6CAF"/>
    <w:rsid w:val="006B0EA4"/>
    <w:rsid w:val="006B7531"/>
    <w:rsid w:val="006C4E9C"/>
    <w:rsid w:val="006C506C"/>
    <w:rsid w:val="006C78C2"/>
    <w:rsid w:val="006D222B"/>
    <w:rsid w:val="006D2618"/>
    <w:rsid w:val="006E0688"/>
    <w:rsid w:val="006E3C6A"/>
    <w:rsid w:val="006E67DA"/>
    <w:rsid w:val="006E6DC8"/>
    <w:rsid w:val="006F2277"/>
    <w:rsid w:val="006F5D28"/>
    <w:rsid w:val="0070073C"/>
    <w:rsid w:val="00700E49"/>
    <w:rsid w:val="0070214E"/>
    <w:rsid w:val="00702512"/>
    <w:rsid w:val="00705A48"/>
    <w:rsid w:val="00712934"/>
    <w:rsid w:val="00722795"/>
    <w:rsid w:val="00727B99"/>
    <w:rsid w:val="007301A6"/>
    <w:rsid w:val="0073715A"/>
    <w:rsid w:val="0074673A"/>
    <w:rsid w:val="007504D3"/>
    <w:rsid w:val="00753275"/>
    <w:rsid w:val="007553EC"/>
    <w:rsid w:val="0076364B"/>
    <w:rsid w:val="00765547"/>
    <w:rsid w:val="007661CF"/>
    <w:rsid w:val="00772098"/>
    <w:rsid w:val="007753ED"/>
    <w:rsid w:val="007759B1"/>
    <w:rsid w:val="00785001"/>
    <w:rsid w:val="00787E1D"/>
    <w:rsid w:val="007916AE"/>
    <w:rsid w:val="00794935"/>
    <w:rsid w:val="007A11E8"/>
    <w:rsid w:val="007A2492"/>
    <w:rsid w:val="007B5679"/>
    <w:rsid w:val="007C35C8"/>
    <w:rsid w:val="007C58BF"/>
    <w:rsid w:val="007D1591"/>
    <w:rsid w:val="007D2561"/>
    <w:rsid w:val="007E187A"/>
    <w:rsid w:val="007F1F9C"/>
    <w:rsid w:val="007F4B57"/>
    <w:rsid w:val="008018A3"/>
    <w:rsid w:val="00802372"/>
    <w:rsid w:val="00825014"/>
    <w:rsid w:val="008310BB"/>
    <w:rsid w:val="0084296A"/>
    <w:rsid w:val="00851B37"/>
    <w:rsid w:val="00852DAC"/>
    <w:rsid w:val="00856DF3"/>
    <w:rsid w:val="008643FF"/>
    <w:rsid w:val="008670EC"/>
    <w:rsid w:val="00876052"/>
    <w:rsid w:val="00876CFA"/>
    <w:rsid w:val="0087717D"/>
    <w:rsid w:val="00881D67"/>
    <w:rsid w:val="008875CC"/>
    <w:rsid w:val="008875EA"/>
    <w:rsid w:val="008A2B5E"/>
    <w:rsid w:val="008A2C0E"/>
    <w:rsid w:val="008A38DB"/>
    <w:rsid w:val="008A4B12"/>
    <w:rsid w:val="008A6A4D"/>
    <w:rsid w:val="008B0B52"/>
    <w:rsid w:val="008C6244"/>
    <w:rsid w:val="008C74D4"/>
    <w:rsid w:val="008C76D4"/>
    <w:rsid w:val="008E6666"/>
    <w:rsid w:val="008E7413"/>
    <w:rsid w:val="008F4547"/>
    <w:rsid w:val="00915D75"/>
    <w:rsid w:val="0091657D"/>
    <w:rsid w:val="0092132F"/>
    <w:rsid w:val="009227AA"/>
    <w:rsid w:val="00922DA2"/>
    <w:rsid w:val="00923A20"/>
    <w:rsid w:val="0093141F"/>
    <w:rsid w:val="009445D2"/>
    <w:rsid w:val="00950310"/>
    <w:rsid w:val="00965912"/>
    <w:rsid w:val="00982BFD"/>
    <w:rsid w:val="009838C0"/>
    <w:rsid w:val="00990157"/>
    <w:rsid w:val="00990259"/>
    <w:rsid w:val="009908CE"/>
    <w:rsid w:val="00996A80"/>
    <w:rsid w:val="009A1BE9"/>
    <w:rsid w:val="009A25F0"/>
    <w:rsid w:val="009A4987"/>
    <w:rsid w:val="009A69B8"/>
    <w:rsid w:val="009B42E7"/>
    <w:rsid w:val="009B4D7B"/>
    <w:rsid w:val="009B657F"/>
    <w:rsid w:val="009C15DC"/>
    <w:rsid w:val="009C2F12"/>
    <w:rsid w:val="009C66A5"/>
    <w:rsid w:val="009D142E"/>
    <w:rsid w:val="009D1D6D"/>
    <w:rsid w:val="009D3FCD"/>
    <w:rsid w:val="009D65AE"/>
    <w:rsid w:val="009F0ACD"/>
    <w:rsid w:val="009F17A4"/>
    <w:rsid w:val="009F7C2F"/>
    <w:rsid w:val="00A01B9C"/>
    <w:rsid w:val="00A1096C"/>
    <w:rsid w:val="00A23EFD"/>
    <w:rsid w:val="00A244D0"/>
    <w:rsid w:val="00A26D33"/>
    <w:rsid w:val="00A30758"/>
    <w:rsid w:val="00A331AA"/>
    <w:rsid w:val="00A34CE1"/>
    <w:rsid w:val="00A37799"/>
    <w:rsid w:val="00A444D0"/>
    <w:rsid w:val="00A4647E"/>
    <w:rsid w:val="00A517B5"/>
    <w:rsid w:val="00A6556E"/>
    <w:rsid w:val="00A674DB"/>
    <w:rsid w:val="00A77060"/>
    <w:rsid w:val="00A77B4F"/>
    <w:rsid w:val="00A812BF"/>
    <w:rsid w:val="00A8742F"/>
    <w:rsid w:val="00A91FFC"/>
    <w:rsid w:val="00A951BF"/>
    <w:rsid w:val="00A9530D"/>
    <w:rsid w:val="00A95A4B"/>
    <w:rsid w:val="00A95E1D"/>
    <w:rsid w:val="00A9641D"/>
    <w:rsid w:val="00AA0BB4"/>
    <w:rsid w:val="00AA51AF"/>
    <w:rsid w:val="00AB0539"/>
    <w:rsid w:val="00AB3445"/>
    <w:rsid w:val="00AC0A8F"/>
    <w:rsid w:val="00AC1AB1"/>
    <w:rsid w:val="00AC7B31"/>
    <w:rsid w:val="00AD1BAD"/>
    <w:rsid w:val="00AD4242"/>
    <w:rsid w:val="00AD61FC"/>
    <w:rsid w:val="00AD76B3"/>
    <w:rsid w:val="00AE289E"/>
    <w:rsid w:val="00AE318A"/>
    <w:rsid w:val="00AE3BDE"/>
    <w:rsid w:val="00AE4CB3"/>
    <w:rsid w:val="00AF3188"/>
    <w:rsid w:val="00B0462B"/>
    <w:rsid w:val="00B066A3"/>
    <w:rsid w:val="00B13C89"/>
    <w:rsid w:val="00B20904"/>
    <w:rsid w:val="00B22807"/>
    <w:rsid w:val="00B32106"/>
    <w:rsid w:val="00B37463"/>
    <w:rsid w:val="00B40297"/>
    <w:rsid w:val="00B45E1A"/>
    <w:rsid w:val="00B53F64"/>
    <w:rsid w:val="00B579D0"/>
    <w:rsid w:val="00B6079B"/>
    <w:rsid w:val="00B62E73"/>
    <w:rsid w:val="00B631ED"/>
    <w:rsid w:val="00B6509A"/>
    <w:rsid w:val="00B660CF"/>
    <w:rsid w:val="00B6634B"/>
    <w:rsid w:val="00B77727"/>
    <w:rsid w:val="00B80429"/>
    <w:rsid w:val="00B84198"/>
    <w:rsid w:val="00B9035F"/>
    <w:rsid w:val="00B9095F"/>
    <w:rsid w:val="00B915D8"/>
    <w:rsid w:val="00BA2FE6"/>
    <w:rsid w:val="00BA3081"/>
    <w:rsid w:val="00BA40DE"/>
    <w:rsid w:val="00BA5098"/>
    <w:rsid w:val="00BA58A4"/>
    <w:rsid w:val="00BB4315"/>
    <w:rsid w:val="00BB58CC"/>
    <w:rsid w:val="00BC3C1A"/>
    <w:rsid w:val="00BD14E6"/>
    <w:rsid w:val="00BD2A7C"/>
    <w:rsid w:val="00BD5198"/>
    <w:rsid w:val="00BD5822"/>
    <w:rsid w:val="00BD6865"/>
    <w:rsid w:val="00BE2605"/>
    <w:rsid w:val="00BE434A"/>
    <w:rsid w:val="00BE5912"/>
    <w:rsid w:val="00BF730B"/>
    <w:rsid w:val="00BF76D3"/>
    <w:rsid w:val="00C00773"/>
    <w:rsid w:val="00C009E1"/>
    <w:rsid w:val="00C25072"/>
    <w:rsid w:val="00C26546"/>
    <w:rsid w:val="00C27FD0"/>
    <w:rsid w:val="00C467D2"/>
    <w:rsid w:val="00C4686F"/>
    <w:rsid w:val="00C470F6"/>
    <w:rsid w:val="00C52D58"/>
    <w:rsid w:val="00C533FC"/>
    <w:rsid w:val="00C53A8A"/>
    <w:rsid w:val="00C60FB7"/>
    <w:rsid w:val="00C66CF8"/>
    <w:rsid w:val="00C77433"/>
    <w:rsid w:val="00C81B55"/>
    <w:rsid w:val="00C87CE3"/>
    <w:rsid w:val="00C9413B"/>
    <w:rsid w:val="00C94D20"/>
    <w:rsid w:val="00C97ED2"/>
    <w:rsid w:val="00CB0637"/>
    <w:rsid w:val="00CB38F9"/>
    <w:rsid w:val="00CC06DD"/>
    <w:rsid w:val="00CC20FC"/>
    <w:rsid w:val="00CC4691"/>
    <w:rsid w:val="00CC6821"/>
    <w:rsid w:val="00CD03E8"/>
    <w:rsid w:val="00CD4A17"/>
    <w:rsid w:val="00CE04C8"/>
    <w:rsid w:val="00CE0819"/>
    <w:rsid w:val="00CE5CA0"/>
    <w:rsid w:val="00CF4D7D"/>
    <w:rsid w:val="00D00869"/>
    <w:rsid w:val="00D01BE0"/>
    <w:rsid w:val="00D01E54"/>
    <w:rsid w:val="00D02025"/>
    <w:rsid w:val="00D05517"/>
    <w:rsid w:val="00D1068C"/>
    <w:rsid w:val="00D13D64"/>
    <w:rsid w:val="00D14BA9"/>
    <w:rsid w:val="00D200CA"/>
    <w:rsid w:val="00D22058"/>
    <w:rsid w:val="00D24D84"/>
    <w:rsid w:val="00D272AD"/>
    <w:rsid w:val="00D41625"/>
    <w:rsid w:val="00D46C30"/>
    <w:rsid w:val="00D50BCB"/>
    <w:rsid w:val="00D52E61"/>
    <w:rsid w:val="00D623D5"/>
    <w:rsid w:val="00D67835"/>
    <w:rsid w:val="00D7289E"/>
    <w:rsid w:val="00D72E2A"/>
    <w:rsid w:val="00D7342A"/>
    <w:rsid w:val="00D766DC"/>
    <w:rsid w:val="00D81ED8"/>
    <w:rsid w:val="00D872CD"/>
    <w:rsid w:val="00D95903"/>
    <w:rsid w:val="00DA7531"/>
    <w:rsid w:val="00DB0250"/>
    <w:rsid w:val="00DB2F8E"/>
    <w:rsid w:val="00DB441C"/>
    <w:rsid w:val="00DB5575"/>
    <w:rsid w:val="00DC15AD"/>
    <w:rsid w:val="00DD03CE"/>
    <w:rsid w:val="00DD0AA3"/>
    <w:rsid w:val="00DD515D"/>
    <w:rsid w:val="00DE46E7"/>
    <w:rsid w:val="00DF0B21"/>
    <w:rsid w:val="00DF2012"/>
    <w:rsid w:val="00E00209"/>
    <w:rsid w:val="00E01F7C"/>
    <w:rsid w:val="00E07886"/>
    <w:rsid w:val="00E1052E"/>
    <w:rsid w:val="00E110F3"/>
    <w:rsid w:val="00E1312B"/>
    <w:rsid w:val="00E33559"/>
    <w:rsid w:val="00E33963"/>
    <w:rsid w:val="00E34859"/>
    <w:rsid w:val="00E34EA1"/>
    <w:rsid w:val="00E43830"/>
    <w:rsid w:val="00E46001"/>
    <w:rsid w:val="00E465B2"/>
    <w:rsid w:val="00E50E3C"/>
    <w:rsid w:val="00E5506F"/>
    <w:rsid w:val="00E57244"/>
    <w:rsid w:val="00E63166"/>
    <w:rsid w:val="00E67F51"/>
    <w:rsid w:val="00E71097"/>
    <w:rsid w:val="00E75782"/>
    <w:rsid w:val="00E775A4"/>
    <w:rsid w:val="00E8287E"/>
    <w:rsid w:val="00E82A87"/>
    <w:rsid w:val="00E84B06"/>
    <w:rsid w:val="00E86B81"/>
    <w:rsid w:val="00E8704E"/>
    <w:rsid w:val="00E87BCD"/>
    <w:rsid w:val="00E978B5"/>
    <w:rsid w:val="00EA37C5"/>
    <w:rsid w:val="00EB0ADE"/>
    <w:rsid w:val="00EB1281"/>
    <w:rsid w:val="00EB269B"/>
    <w:rsid w:val="00EB3923"/>
    <w:rsid w:val="00EB4466"/>
    <w:rsid w:val="00EB5EC2"/>
    <w:rsid w:val="00EB7095"/>
    <w:rsid w:val="00EC2E6F"/>
    <w:rsid w:val="00EC516A"/>
    <w:rsid w:val="00EE21A9"/>
    <w:rsid w:val="00EE3356"/>
    <w:rsid w:val="00EF0799"/>
    <w:rsid w:val="00EF1D3A"/>
    <w:rsid w:val="00EF42FD"/>
    <w:rsid w:val="00EF48F4"/>
    <w:rsid w:val="00F065A0"/>
    <w:rsid w:val="00F126C1"/>
    <w:rsid w:val="00F139DF"/>
    <w:rsid w:val="00F1576A"/>
    <w:rsid w:val="00F23FF6"/>
    <w:rsid w:val="00F24B8C"/>
    <w:rsid w:val="00F25560"/>
    <w:rsid w:val="00F270DF"/>
    <w:rsid w:val="00F3552A"/>
    <w:rsid w:val="00F365A2"/>
    <w:rsid w:val="00F36C63"/>
    <w:rsid w:val="00F424C9"/>
    <w:rsid w:val="00F4262F"/>
    <w:rsid w:val="00F45025"/>
    <w:rsid w:val="00F45809"/>
    <w:rsid w:val="00F532BE"/>
    <w:rsid w:val="00F61AC1"/>
    <w:rsid w:val="00F635E6"/>
    <w:rsid w:val="00F65604"/>
    <w:rsid w:val="00F65DF2"/>
    <w:rsid w:val="00F72AA2"/>
    <w:rsid w:val="00F74BC8"/>
    <w:rsid w:val="00F81FA1"/>
    <w:rsid w:val="00F820EA"/>
    <w:rsid w:val="00F8548B"/>
    <w:rsid w:val="00F91804"/>
    <w:rsid w:val="00FA1735"/>
    <w:rsid w:val="00FA2CE8"/>
    <w:rsid w:val="00FA4A38"/>
    <w:rsid w:val="00FA6C5B"/>
    <w:rsid w:val="00FB0815"/>
    <w:rsid w:val="00FB350E"/>
    <w:rsid w:val="00FC5FA8"/>
    <w:rsid w:val="00FD0C0F"/>
    <w:rsid w:val="00FD6A92"/>
    <w:rsid w:val="00FD6CB9"/>
    <w:rsid w:val="00FD7C9A"/>
    <w:rsid w:val="00FE0F24"/>
    <w:rsid w:val="00FE4078"/>
    <w:rsid w:val="00FF210A"/>
    <w:rsid w:val="00FF475F"/>
    <w:rsid w:val="00FF5B8D"/>
    <w:rsid w:val="00FF65DA"/>
    <w:rsid w:val="00FF7D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CB952"/>
  <w15:docId w15:val="{81CE9CC2-3003-4DE1-8DB8-093F3764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5D6"/>
  </w:style>
  <w:style w:type="paragraph" w:styleId="Heading3">
    <w:name w:val="heading 3"/>
    <w:basedOn w:val="Normal"/>
    <w:next w:val="Normal"/>
    <w:link w:val="Heading3Char"/>
    <w:uiPriority w:val="9"/>
    <w:unhideWhenUsed/>
    <w:qFormat/>
    <w:rsid w:val="00B650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372"/>
    <w:pPr>
      <w:ind w:left="720"/>
      <w:contextualSpacing/>
    </w:pPr>
  </w:style>
  <w:style w:type="character" w:customStyle="1" w:styleId="Heading3Char">
    <w:name w:val="Heading 3 Char"/>
    <w:basedOn w:val="DefaultParagraphFont"/>
    <w:link w:val="Heading3"/>
    <w:uiPriority w:val="9"/>
    <w:rsid w:val="00B6509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9641D"/>
    <w:pPr>
      <w:spacing w:before="100" w:beforeAutospacing="1" w:after="100" w:afterAutospacing="1"/>
    </w:pPr>
    <w:rPr>
      <w:rFonts w:ascii="Times New Roman" w:hAnsi="Times New Roman" w:cs="Times New Roman"/>
      <w:sz w:val="24"/>
      <w:szCs w:val="24"/>
      <w:lang w:eastAsia="tr-TR"/>
    </w:rPr>
  </w:style>
  <w:style w:type="paragraph" w:styleId="Header">
    <w:name w:val="header"/>
    <w:basedOn w:val="Normal"/>
    <w:link w:val="HeaderChar"/>
    <w:uiPriority w:val="99"/>
    <w:unhideWhenUsed/>
    <w:rsid w:val="00950310"/>
    <w:pPr>
      <w:tabs>
        <w:tab w:val="center" w:pos="4536"/>
        <w:tab w:val="right" w:pos="9072"/>
      </w:tabs>
      <w:spacing w:after="0"/>
    </w:pPr>
  </w:style>
  <w:style w:type="character" w:customStyle="1" w:styleId="HeaderChar">
    <w:name w:val="Header Char"/>
    <w:basedOn w:val="DefaultParagraphFont"/>
    <w:link w:val="Header"/>
    <w:uiPriority w:val="99"/>
    <w:rsid w:val="00950310"/>
  </w:style>
  <w:style w:type="paragraph" w:styleId="Footer">
    <w:name w:val="footer"/>
    <w:basedOn w:val="Normal"/>
    <w:link w:val="FooterChar"/>
    <w:uiPriority w:val="99"/>
    <w:unhideWhenUsed/>
    <w:rsid w:val="00950310"/>
    <w:pPr>
      <w:tabs>
        <w:tab w:val="center" w:pos="4536"/>
        <w:tab w:val="right" w:pos="9072"/>
      </w:tabs>
      <w:spacing w:after="0"/>
    </w:pPr>
  </w:style>
  <w:style w:type="character" w:customStyle="1" w:styleId="FooterChar">
    <w:name w:val="Footer Char"/>
    <w:basedOn w:val="DefaultParagraphFont"/>
    <w:link w:val="Footer"/>
    <w:uiPriority w:val="99"/>
    <w:rsid w:val="00950310"/>
  </w:style>
  <w:style w:type="character" w:styleId="Hyperlink">
    <w:name w:val="Hyperlink"/>
    <w:basedOn w:val="DefaultParagraphFont"/>
    <w:uiPriority w:val="99"/>
    <w:unhideWhenUsed/>
    <w:rsid w:val="00D01E54"/>
    <w:rPr>
      <w:color w:val="0000FF" w:themeColor="hyperlink"/>
      <w:u w:val="single"/>
    </w:rPr>
  </w:style>
  <w:style w:type="paragraph" w:styleId="BalloonText">
    <w:name w:val="Balloon Text"/>
    <w:basedOn w:val="Normal"/>
    <w:link w:val="BalloonTextChar"/>
    <w:uiPriority w:val="99"/>
    <w:semiHidden/>
    <w:unhideWhenUsed/>
    <w:rsid w:val="003B7F1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F1F"/>
    <w:rPr>
      <w:rFonts w:ascii="Tahoma" w:hAnsi="Tahoma" w:cs="Tahoma"/>
      <w:sz w:val="16"/>
      <w:szCs w:val="16"/>
    </w:rPr>
  </w:style>
  <w:style w:type="character" w:styleId="CommentReference">
    <w:name w:val="annotation reference"/>
    <w:basedOn w:val="DefaultParagraphFont"/>
    <w:uiPriority w:val="99"/>
    <w:semiHidden/>
    <w:unhideWhenUsed/>
    <w:rsid w:val="00856DF3"/>
    <w:rPr>
      <w:sz w:val="16"/>
      <w:szCs w:val="16"/>
    </w:rPr>
  </w:style>
  <w:style w:type="paragraph" w:styleId="CommentText">
    <w:name w:val="annotation text"/>
    <w:basedOn w:val="Normal"/>
    <w:link w:val="CommentTextChar"/>
    <w:uiPriority w:val="99"/>
    <w:semiHidden/>
    <w:unhideWhenUsed/>
    <w:rsid w:val="00856DF3"/>
    <w:rPr>
      <w:sz w:val="20"/>
      <w:szCs w:val="20"/>
    </w:rPr>
  </w:style>
  <w:style w:type="character" w:customStyle="1" w:styleId="CommentTextChar">
    <w:name w:val="Comment Text Char"/>
    <w:basedOn w:val="DefaultParagraphFont"/>
    <w:link w:val="CommentText"/>
    <w:uiPriority w:val="99"/>
    <w:semiHidden/>
    <w:rsid w:val="00856DF3"/>
    <w:rPr>
      <w:sz w:val="20"/>
      <w:szCs w:val="20"/>
    </w:rPr>
  </w:style>
  <w:style w:type="paragraph" w:styleId="CommentSubject">
    <w:name w:val="annotation subject"/>
    <w:basedOn w:val="CommentText"/>
    <w:next w:val="CommentText"/>
    <w:link w:val="CommentSubjectChar"/>
    <w:uiPriority w:val="99"/>
    <w:semiHidden/>
    <w:unhideWhenUsed/>
    <w:rsid w:val="00856DF3"/>
    <w:rPr>
      <w:b/>
      <w:bCs/>
    </w:rPr>
  </w:style>
  <w:style w:type="character" w:customStyle="1" w:styleId="CommentSubjectChar">
    <w:name w:val="Comment Subject Char"/>
    <w:basedOn w:val="CommentTextChar"/>
    <w:link w:val="CommentSubject"/>
    <w:uiPriority w:val="99"/>
    <w:semiHidden/>
    <w:rsid w:val="00856DF3"/>
    <w:rPr>
      <w:b/>
      <w:bCs/>
      <w:sz w:val="20"/>
      <w:szCs w:val="20"/>
    </w:rPr>
  </w:style>
  <w:style w:type="table" w:styleId="TableGrid">
    <w:name w:val="Table Grid"/>
    <w:basedOn w:val="TableNormal"/>
    <w:uiPriority w:val="59"/>
    <w:rsid w:val="00D623D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0728">
      <w:bodyDiv w:val="1"/>
      <w:marLeft w:val="0"/>
      <w:marRight w:val="0"/>
      <w:marTop w:val="0"/>
      <w:marBottom w:val="0"/>
      <w:divBdr>
        <w:top w:val="none" w:sz="0" w:space="0" w:color="auto"/>
        <w:left w:val="none" w:sz="0" w:space="0" w:color="auto"/>
        <w:bottom w:val="none" w:sz="0" w:space="0" w:color="auto"/>
        <w:right w:val="none" w:sz="0" w:space="0" w:color="auto"/>
      </w:divBdr>
    </w:div>
    <w:div w:id="65616896">
      <w:bodyDiv w:val="1"/>
      <w:marLeft w:val="0"/>
      <w:marRight w:val="0"/>
      <w:marTop w:val="0"/>
      <w:marBottom w:val="0"/>
      <w:divBdr>
        <w:top w:val="none" w:sz="0" w:space="0" w:color="auto"/>
        <w:left w:val="none" w:sz="0" w:space="0" w:color="auto"/>
        <w:bottom w:val="none" w:sz="0" w:space="0" w:color="auto"/>
        <w:right w:val="none" w:sz="0" w:space="0" w:color="auto"/>
      </w:divBdr>
    </w:div>
    <w:div w:id="93406519">
      <w:bodyDiv w:val="1"/>
      <w:marLeft w:val="0"/>
      <w:marRight w:val="0"/>
      <w:marTop w:val="0"/>
      <w:marBottom w:val="0"/>
      <w:divBdr>
        <w:top w:val="none" w:sz="0" w:space="0" w:color="auto"/>
        <w:left w:val="none" w:sz="0" w:space="0" w:color="auto"/>
        <w:bottom w:val="none" w:sz="0" w:space="0" w:color="auto"/>
        <w:right w:val="none" w:sz="0" w:space="0" w:color="auto"/>
      </w:divBdr>
    </w:div>
    <w:div w:id="114642205">
      <w:bodyDiv w:val="1"/>
      <w:marLeft w:val="0"/>
      <w:marRight w:val="0"/>
      <w:marTop w:val="0"/>
      <w:marBottom w:val="0"/>
      <w:divBdr>
        <w:top w:val="none" w:sz="0" w:space="0" w:color="auto"/>
        <w:left w:val="none" w:sz="0" w:space="0" w:color="auto"/>
        <w:bottom w:val="none" w:sz="0" w:space="0" w:color="auto"/>
        <w:right w:val="none" w:sz="0" w:space="0" w:color="auto"/>
      </w:divBdr>
    </w:div>
    <w:div w:id="133836998">
      <w:bodyDiv w:val="1"/>
      <w:marLeft w:val="0"/>
      <w:marRight w:val="0"/>
      <w:marTop w:val="0"/>
      <w:marBottom w:val="0"/>
      <w:divBdr>
        <w:top w:val="none" w:sz="0" w:space="0" w:color="auto"/>
        <w:left w:val="none" w:sz="0" w:space="0" w:color="auto"/>
        <w:bottom w:val="none" w:sz="0" w:space="0" w:color="auto"/>
        <w:right w:val="none" w:sz="0" w:space="0" w:color="auto"/>
      </w:divBdr>
    </w:div>
    <w:div w:id="142964954">
      <w:bodyDiv w:val="1"/>
      <w:marLeft w:val="0"/>
      <w:marRight w:val="0"/>
      <w:marTop w:val="0"/>
      <w:marBottom w:val="0"/>
      <w:divBdr>
        <w:top w:val="none" w:sz="0" w:space="0" w:color="auto"/>
        <w:left w:val="none" w:sz="0" w:space="0" w:color="auto"/>
        <w:bottom w:val="none" w:sz="0" w:space="0" w:color="auto"/>
        <w:right w:val="none" w:sz="0" w:space="0" w:color="auto"/>
      </w:divBdr>
    </w:div>
    <w:div w:id="226302793">
      <w:bodyDiv w:val="1"/>
      <w:marLeft w:val="0"/>
      <w:marRight w:val="0"/>
      <w:marTop w:val="0"/>
      <w:marBottom w:val="0"/>
      <w:divBdr>
        <w:top w:val="none" w:sz="0" w:space="0" w:color="auto"/>
        <w:left w:val="none" w:sz="0" w:space="0" w:color="auto"/>
        <w:bottom w:val="none" w:sz="0" w:space="0" w:color="auto"/>
        <w:right w:val="none" w:sz="0" w:space="0" w:color="auto"/>
      </w:divBdr>
    </w:div>
    <w:div w:id="321007566">
      <w:bodyDiv w:val="1"/>
      <w:marLeft w:val="0"/>
      <w:marRight w:val="0"/>
      <w:marTop w:val="0"/>
      <w:marBottom w:val="0"/>
      <w:divBdr>
        <w:top w:val="none" w:sz="0" w:space="0" w:color="auto"/>
        <w:left w:val="none" w:sz="0" w:space="0" w:color="auto"/>
        <w:bottom w:val="none" w:sz="0" w:space="0" w:color="auto"/>
        <w:right w:val="none" w:sz="0" w:space="0" w:color="auto"/>
      </w:divBdr>
    </w:div>
    <w:div w:id="355891585">
      <w:bodyDiv w:val="1"/>
      <w:marLeft w:val="0"/>
      <w:marRight w:val="0"/>
      <w:marTop w:val="0"/>
      <w:marBottom w:val="0"/>
      <w:divBdr>
        <w:top w:val="none" w:sz="0" w:space="0" w:color="auto"/>
        <w:left w:val="none" w:sz="0" w:space="0" w:color="auto"/>
        <w:bottom w:val="none" w:sz="0" w:space="0" w:color="auto"/>
        <w:right w:val="none" w:sz="0" w:space="0" w:color="auto"/>
      </w:divBdr>
    </w:div>
    <w:div w:id="416902969">
      <w:bodyDiv w:val="1"/>
      <w:marLeft w:val="0"/>
      <w:marRight w:val="0"/>
      <w:marTop w:val="0"/>
      <w:marBottom w:val="0"/>
      <w:divBdr>
        <w:top w:val="none" w:sz="0" w:space="0" w:color="auto"/>
        <w:left w:val="none" w:sz="0" w:space="0" w:color="auto"/>
        <w:bottom w:val="none" w:sz="0" w:space="0" w:color="auto"/>
        <w:right w:val="none" w:sz="0" w:space="0" w:color="auto"/>
      </w:divBdr>
    </w:div>
    <w:div w:id="439184018">
      <w:bodyDiv w:val="1"/>
      <w:marLeft w:val="0"/>
      <w:marRight w:val="0"/>
      <w:marTop w:val="0"/>
      <w:marBottom w:val="0"/>
      <w:divBdr>
        <w:top w:val="none" w:sz="0" w:space="0" w:color="auto"/>
        <w:left w:val="none" w:sz="0" w:space="0" w:color="auto"/>
        <w:bottom w:val="none" w:sz="0" w:space="0" w:color="auto"/>
        <w:right w:val="none" w:sz="0" w:space="0" w:color="auto"/>
      </w:divBdr>
    </w:div>
    <w:div w:id="453062638">
      <w:bodyDiv w:val="1"/>
      <w:marLeft w:val="0"/>
      <w:marRight w:val="0"/>
      <w:marTop w:val="0"/>
      <w:marBottom w:val="0"/>
      <w:divBdr>
        <w:top w:val="none" w:sz="0" w:space="0" w:color="auto"/>
        <w:left w:val="none" w:sz="0" w:space="0" w:color="auto"/>
        <w:bottom w:val="none" w:sz="0" w:space="0" w:color="auto"/>
        <w:right w:val="none" w:sz="0" w:space="0" w:color="auto"/>
      </w:divBdr>
    </w:div>
    <w:div w:id="473260808">
      <w:bodyDiv w:val="1"/>
      <w:marLeft w:val="0"/>
      <w:marRight w:val="0"/>
      <w:marTop w:val="0"/>
      <w:marBottom w:val="0"/>
      <w:divBdr>
        <w:top w:val="none" w:sz="0" w:space="0" w:color="auto"/>
        <w:left w:val="none" w:sz="0" w:space="0" w:color="auto"/>
        <w:bottom w:val="none" w:sz="0" w:space="0" w:color="auto"/>
        <w:right w:val="none" w:sz="0" w:space="0" w:color="auto"/>
      </w:divBdr>
    </w:div>
    <w:div w:id="477378091">
      <w:bodyDiv w:val="1"/>
      <w:marLeft w:val="0"/>
      <w:marRight w:val="0"/>
      <w:marTop w:val="0"/>
      <w:marBottom w:val="0"/>
      <w:divBdr>
        <w:top w:val="none" w:sz="0" w:space="0" w:color="auto"/>
        <w:left w:val="none" w:sz="0" w:space="0" w:color="auto"/>
        <w:bottom w:val="none" w:sz="0" w:space="0" w:color="auto"/>
        <w:right w:val="none" w:sz="0" w:space="0" w:color="auto"/>
      </w:divBdr>
    </w:div>
    <w:div w:id="498040284">
      <w:bodyDiv w:val="1"/>
      <w:marLeft w:val="0"/>
      <w:marRight w:val="0"/>
      <w:marTop w:val="0"/>
      <w:marBottom w:val="0"/>
      <w:divBdr>
        <w:top w:val="none" w:sz="0" w:space="0" w:color="auto"/>
        <w:left w:val="none" w:sz="0" w:space="0" w:color="auto"/>
        <w:bottom w:val="none" w:sz="0" w:space="0" w:color="auto"/>
        <w:right w:val="none" w:sz="0" w:space="0" w:color="auto"/>
      </w:divBdr>
    </w:div>
    <w:div w:id="515658967">
      <w:bodyDiv w:val="1"/>
      <w:marLeft w:val="0"/>
      <w:marRight w:val="0"/>
      <w:marTop w:val="0"/>
      <w:marBottom w:val="0"/>
      <w:divBdr>
        <w:top w:val="none" w:sz="0" w:space="0" w:color="auto"/>
        <w:left w:val="none" w:sz="0" w:space="0" w:color="auto"/>
        <w:bottom w:val="none" w:sz="0" w:space="0" w:color="auto"/>
        <w:right w:val="none" w:sz="0" w:space="0" w:color="auto"/>
      </w:divBdr>
    </w:div>
    <w:div w:id="542835518">
      <w:bodyDiv w:val="1"/>
      <w:marLeft w:val="0"/>
      <w:marRight w:val="0"/>
      <w:marTop w:val="0"/>
      <w:marBottom w:val="0"/>
      <w:divBdr>
        <w:top w:val="none" w:sz="0" w:space="0" w:color="auto"/>
        <w:left w:val="none" w:sz="0" w:space="0" w:color="auto"/>
        <w:bottom w:val="none" w:sz="0" w:space="0" w:color="auto"/>
        <w:right w:val="none" w:sz="0" w:space="0" w:color="auto"/>
      </w:divBdr>
    </w:div>
    <w:div w:id="590967996">
      <w:bodyDiv w:val="1"/>
      <w:marLeft w:val="0"/>
      <w:marRight w:val="0"/>
      <w:marTop w:val="0"/>
      <w:marBottom w:val="0"/>
      <w:divBdr>
        <w:top w:val="none" w:sz="0" w:space="0" w:color="auto"/>
        <w:left w:val="none" w:sz="0" w:space="0" w:color="auto"/>
        <w:bottom w:val="none" w:sz="0" w:space="0" w:color="auto"/>
        <w:right w:val="none" w:sz="0" w:space="0" w:color="auto"/>
      </w:divBdr>
    </w:div>
    <w:div w:id="594901658">
      <w:bodyDiv w:val="1"/>
      <w:marLeft w:val="0"/>
      <w:marRight w:val="0"/>
      <w:marTop w:val="0"/>
      <w:marBottom w:val="0"/>
      <w:divBdr>
        <w:top w:val="none" w:sz="0" w:space="0" w:color="auto"/>
        <w:left w:val="none" w:sz="0" w:space="0" w:color="auto"/>
        <w:bottom w:val="none" w:sz="0" w:space="0" w:color="auto"/>
        <w:right w:val="none" w:sz="0" w:space="0" w:color="auto"/>
      </w:divBdr>
    </w:div>
    <w:div w:id="679161501">
      <w:bodyDiv w:val="1"/>
      <w:marLeft w:val="0"/>
      <w:marRight w:val="0"/>
      <w:marTop w:val="0"/>
      <w:marBottom w:val="0"/>
      <w:divBdr>
        <w:top w:val="none" w:sz="0" w:space="0" w:color="auto"/>
        <w:left w:val="none" w:sz="0" w:space="0" w:color="auto"/>
        <w:bottom w:val="none" w:sz="0" w:space="0" w:color="auto"/>
        <w:right w:val="none" w:sz="0" w:space="0" w:color="auto"/>
      </w:divBdr>
    </w:div>
    <w:div w:id="695273996">
      <w:bodyDiv w:val="1"/>
      <w:marLeft w:val="0"/>
      <w:marRight w:val="0"/>
      <w:marTop w:val="0"/>
      <w:marBottom w:val="0"/>
      <w:divBdr>
        <w:top w:val="none" w:sz="0" w:space="0" w:color="auto"/>
        <w:left w:val="none" w:sz="0" w:space="0" w:color="auto"/>
        <w:bottom w:val="none" w:sz="0" w:space="0" w:color="auto"/>
        <w:right w:val="none" w:sz="0" w:space="0" w:color="auto"/>
      </w:divBdr>
    </w:div>
    <w:div w:id="711539679">
      <w:bodyDiv w:val="1"/>
      <w:marLeft w:val="0"/>
      <w:marRight w:val="0"/>
      <w:marTop w:val="0"/>
      <w:marBottom w:val="0"/>
      <w:divBdr>
        <w:top w:val="none" w:sz="0" w:space="0" w:color="auto"/>
        <w:left w:val="none" w:sz="0" w:space="0" w:color="auto"/>
        <w:bottom w:val="none" w:sz="0" w:space="0" w:color="auto"/>
        <w:right w:val="none" w:sz="0" w:space="0" w:color="auto"/>
      </w:divBdr>
    </w:div>
    <w:div w:id="741606143">
      <w:bodyDiv w:val="1"/>
      <w:marLeft w:val="0"/>
      <w:marRight w:val="0"/>
      <w:marTop w:val="0"/>
      <w:marBottom w:val="0"/>
      <w:divBdr>
        <w:top w:val="none" w:sz="0" w:space="0" w:color="auto"/>
        <w:left w:val="none" w:sz="0" w:space="0" w:color="auto"/>
        <w:bottom w:val="none" w:sz="0" w:space="0" w:color="auto"/>
        <w:right w:val="none" w:sz="0" w:space="0" w:color="auto"/>
      </w:divBdr>
    </w:div>
    <w:div w:id="754058977">
      <w:bodyDiv w:val="1"/>
      <w:marLeft w:val="0"/>
      <w:marRight w:val="0"/>
      <w:marTop w:val="0"/>
      <w:marBottom w:val="0"/>
      <w:divBdr>
        <w:top w:val="none" w:sz="0" w:space="0" w:color="auto"/>
        <w:left w:val="none" w:sz="0" w:space="0" w:color="auto"/>
        <w:bottom w:val="none" w:sz="0" w:space="0" w:color="auto"/>
        <w:right w:val="none" w:sz="0" w:space="0" w:color="auto"/>
      </w:divBdr>
    </w:div>
    <w:div w:id="781846789">
      <w:bodyDiv w:val="1"/>
      <w:marLeft w:val="0"/>
      <w:marRight w:val="0"/>
      <w:marTop w:val="0"/>
      <w:marBottom w:val="0"/>
      <w:divBdr>
        <w:top w:val="none" w:sz="0" w:space="0" w:color="auto"/>
        <w:left w:val="none" w:sz="0" w:space="0" w:color="auto"/>
        <w:bottom w:val="none" w:sz="0" w:space="0" w:color="auto"/>
        <w:right w:val="none" w:sz="0" w:space="0" w:color="auto"/>
      </w:divBdr>
    </w:div>
    <w:div w:id="786772760">
      <w:bodyDiv w:val="1"/>
      <w:marLeft w:val="0"/>
      <w:marRight w:val="0"/>
      <w:marTop w:val="0"/>
      <w:marBottom w:val="0"/>
      <w:divBdr>
        <w:top w:val="none" w:sz="0" w:space="0" w:color="auto"/>
        <w:left w:val="none" w:sz="0" w:space="0" w:color="auto"/>
        <w:bottom w:val="none" w:sz="0" w:space="0" w:color="auto"/>
        <w:right w:val="none" w:sz="0" w:space="0" w:color="auto"/>
      </w:divBdr>
    </w:div>
    <w:div w:id="853569207">
      <w:bodyDiv w:val="1"/>
      <w:marLeft w:val="0"/>
      <w:marRight w:val="0"/>
      <w:marTop w:val="0"/>
      <w:marBottom w:val="0"/>
      <w:divBdr>
        <w:top w:val="none" w:sz="0" w:space="0" w:color="auto"/>
        <w:left w:val="none" w:sz="0" w:space="0" w:color="auto"/>
        <w:bottom w:val="none" w:sz="0" w:space="0" w:color="auto"/>
        <w:right w:val="none" w:sz="0" w:space="0" w:color="auto"/>
      </w:divBdr>
    </w:div>
    <w:div w:id="883295176">
      <w:bodyDiv w:val="1"/>
      <w:marLeft w:val="0"/>
      <w:marRight w:val="0"/>
      <w:marTop w:val="0"/>
      <w:marBottom w:val="0"/>
      <w:divBdr>
        <w:top w:val="none" w:sz="0" w:space="0" w:color="auto"/>
        <w:left w:val="none" w:sz="0" w:space="0" w:color="auto"/>
        <w:bottom w:val="none" w:sz="0" w:space="0" w:color="auto"/>
        <w:right w:val="none" w:sz="0" w:space="0" w:color="auto"/>
      </w:divBdr>
    </w:div>
    <w:div w:id="890575637">
      <w:bodyDiv w:val="1"/>
      <w:marLeft w:val="0"/>
      <w:marRight w:val="0"/>
      <w:marTop w:val="0"/>
      <w:marBottom w:val="0"/>
      <w:divBdr>
        <w:top w:val="none" w:sz="0" w:space="0" w:color="auto"/>
        <w:left w:val="none" w:sz="0" w:space="0" w:color="auto"/>
        <w:bottom w:val="none" w:sz="0" w:space="0" w:color="auto"/>
        <w:right w:val="none" w:sz="0" w:space="0" w:color="auto"/>
      </w:divBdr>
    </w:div>
    <w:div w:id="927882069">
      <w:bodyDiv w:val="1"/>
      <w:marLeft w:val="0"/>
      <w:marRight w:val="0"/>
      <w:marTop w:val="0"/>
      <w:marBottom w:val="0"/>
      <w:divBdr>
        <w:top w:val="none" w:sz="0" w:space="0" w:color="auto"/>
        <w:left w:val="none" w:sz="0" w:space="0" w:color="auto"/>
        <w:bottom w:val="none" w:sz="0" w:space="0" w:color="auto"/>
        <w:right w:val="none" w:sz="0" w:space="0" w:color="auto"/>
      </w:divBdr>
    </w:div>
    <w:div w:id="970937593">
      <w:bodyDiv w:val="1"/>
      <w:marLeft w:val="0"/>
      <w:marRight w:val="0"/>
      <w:marTop w:val="0"/>
      <w:marBottom w:val="0"/>
      <w:divBdr>
        <w:top w:val="none" w:sz="0" w:space="0" w:color="auto"/>
        <w:left w:val="none" w:sz="0" w:space="0" w:color="auto"/>
        <w:bottom w:val="none" w:sz="0" w:space="0" w:color="auto"/>
        <w:right w:val="none" w:sz="0" w:space="0" w:color="auto"/>
      </w:divBdr>
    </w:div>
    <w:div w:id="1005521993">
      <w:bodyDiv w:val="1"/>
      <w:marLeft w:val="0"/>
      <w:marRight w:val="0"/>
      <w:marTop w:val="0"/>
      <w:marBottom w:val="0"/>
      <w:divBdr>
        <w:top w:val="none" w:sz="0" w:space="0" w:color="auto"/>
        <w:left w:val="none" w:sz="0" w:space="0" w:color="auto"/>
        <w:bottom w:val="none" w:sz="0" w:space="0" w:color="auto"/>
        <w:right w:val="none" w:sz="0" w:space="0" w:color="auto"/>
      </w:divBdr>
    </w:div>
    <w:div w:id="1045982787">
      <w:bodyDiv w:val="1"/>
      <w:marLeft w:val="0"/>
      <w:marRight w:val="0"/>
      <w:marTop w:val="0"/>
      <w:marBottom w:val="0"/>
      <w:divBdr>
        <w:top w:val="none" w:sz="0" w:space="0" w:color="auto"/>
        <w:left w:val="none" w:sz="0" w:space="0" w:color="auto"/>
        <w:bottom w:val="none" w:sz="0" w:space="0" w:color="auto"/>
        <w:right w:val="none" w:sz="0" w:space="0" w:color="auto"/>
      </w:divBdr>
    </w:div>
    <w:div w:id="1096291112">
      <w:bodyDiv w:val="1"/>
      <w:marLeft w:val="0"/>
      <w:marRight w:val="0"/>
      <w:marTop w:val="0"/>
      <w:marBottom w:val="0"/>
      <w:divBdr>
        <w:top w:val="none" w:sz="0" w:space="0" w:color="auto"/>
        <w:left w:val="none" w:sz="0" w:space="0" w:color="auto"/>
        <w:bottom w:val="none" w:sz="0" w:space="0" w:color="auto"/>
        <w:right w:val="none" w:sz="0" w:space="0" w:color="auto"/>
      </w:divBdr>
    </w:div>
    <w:div w:id="1121068419">
      <w:bodyDiv w:val="1"/>
      <w:marLeft w:val="0"/>
      <w:marRight w:val="0"/>
      <w:marTop w:val="0"/>
      <w:marBottom w:val="0"/>
      <w:divBdr>
        <w:top w:val="none" w:sz="0" w:space="0" w:color="auto"/>
        <w:left w:val="none" w:sz="0" w:space="0" w:color="auto"/>
        <w:bottom w:val="none" w:sz="0" w:space="0" w:color="auto"/>
        <w:right w:val="none" w:sz="0" w:space="0" w:color="auto"/>
      </w:divBdr>
    </w:div>
    <w:div w:id="1158500748">
      <w:bodyDiv w:val="1"/>
      <w:marLeft w:val="0"/>
      <w:marRight w:val="0"/>
      <w:marTop w:val="0"/>
      <w:marBottom w:val="0"/>
      <w:divBdr>
        <w:top w:val="none" w:sz="0" w:space="0" w:color="auto"/>
        <w:left w:val="none" w:sz="0" w:space="0" w:color="auto"/>
        <w:bottom w:val="none" w:sz="0" w:space="0" w:color="auto"/>
        <w:right w:val="none" w:sz="0" w:space="0" w:color="auto"/>
      </w:divBdr>
    </w:div>
    <w:div w:id="1162353725">
      <w:bodyDiv w:val="1"/>
      <w:marLeft w:val="0"/>
      <w:marRight w:val="0"/>
      <w:marTop w:val="0"/>
      <w:marBottom w:val="0"/>
      <w:divBdr>
        <w:top w:val="none" w:sz="0" w:space="0" w:color="auto"/>
        <w:left w:val="none" w:sz="0" w:space="0" w:color="auto"/>
        <w:bottom w:val="none" w:sz="0" w:space="0" w:color="auto"/>
        <w:right w:val="none" w:sz="0" w:space="0" w:color="auto"/>
      </w:divBdr>
    </w:div>
    <w:div w:id="1177158677">
      <w:bodyDiv w:val="1"/>
      <w:marLeft w:val="0"/>
      <w:marRight w:val="0"/>
      <w:marTop w:val="0"/>
      <w:marBottom w:val="0"/>
      <w:divBdr>
        <w:top w:val="none" w:sz="0" w:space="0" w:color="auto"/>
        <w:left w:val="none" w:sz="0" w:space="0" w:color="auto"/>
        <w:bottom w:val="none" w:sz="0" w:space="0" w:color="auto"/>
        <w:right w:val="none" w:sz="0" w:space="0" w:color="auto"/>
      </w:divBdr>
    </w:div>
    <w:div w:id="1225217011">
      <w:bodyDiv w:val="1"/>
      <w:marLeft w:val="0"/>
      <w:marRight w:val="0"/>
      <w:marTop w:val="0"/>
      <w:marBottom w:val="0"/>
      <w:divBdr>
        <w:top w:val="none" w:sz="0" w:space="0" w:color="auto"/>
        <w:left w:val="none" w:sz="0" w:space="0" w:color="auto"/>
        <w:bottom w:val="none" w:sz="0" w:space="0" w:color="auto"/>
        <w:right w:val="none" w:sz="0" w:space="0" w:color="auto"/>
      </w:divBdr>
    </w:div>
    <w:div w:id="1231188003">
      <w:bodyDiv w:val="1"/>
      <w:marLeft w:val="0"/>
      <w:marRight w:val="0"/>
      <w:marTop w:val="0"/>
      <w:marBottom w:val="0"/>
      <w:divBdr>
        <w:top w:val="none" w:sz="0" w:space="0" w:color="auto"/>
        <w:left w:val="none" w:sz="0" w:space="0" w:color="auto"/>
        <w:bottom w:val="none" w:sz="0" w:space="0" w:color="auto"/>
        <w:right w:val="none" w:sz="0" w:space="0" w:color="auto"/>
      </w:divBdr>
    </w:div>
    <w:div w:id="1238595132">
      <w:bodyDiv w:val="1"/>
      <w:marLeft w:val="0"/>
      <w:marRight w:val="0"/>
      <w:marTop w:val="0"/>
      <w:marBottom w:val="0"/>
      <w:divBdr>
        <w:top w:val="none" w:sz="0" w:space="0" w:color="auto"/>
        <w:left w:val="none" w:sz="0" w:space="0" w:color="auto"/>
        <w:bottom w:val="none" w:sz="0" w:space="0" w:color="auto"/>
        <w:right w:val="none" w:sz="0" w:space="0" w:color="auto"/>
      </w:divBdr>
    </w:div>
    <w:div w:id="1256400453">
      <w:bodyDiv w:val="1"/>
      <w:marLeft w:val="0"/>
      <w:marRight w:val="0"/>
      <w:marTop w:val="0"/>
      <w:marBottom w:val="0"/>
      <w:divBdr>
        <w:top w:val="none" w:sz="0" w:space="0" w:color="auto"/>
        <w:left w:val="none" w:sz="0" w:space="0" w:color="auto"/>
        <w:bottom w:val="none" w:sz="0" w:space="0" w:color="auto"/>
        <w:right w:val="none" w:sz="0" w:space="0" w:color="auto"/>
      </w:divBdr>
    </w:div>
    <w:div w:id="1264336132">
      <w:bodyDiv w:val="1"/>
      <w:marLeft w:val="0"/>
      <w:marRight w:val="0"/>
      <w:marTop w:val="0"/>
      <w:marBottom w:val="0"/>
      <w:divBdr>
        <w:top w:val="none" w:sz="0" w:space="0" w:color="auto"/>
        <w:left w:val="none" w:sz="0" w:space="0" w:color="auto"/>
        <w:bottom w:val="none" w:sz="0" w:space="0" w:color="auto"/>
        <w:right w:val="none" w:sz="0" w:space="0" w:color="auto"/>
      </w:divBdr>
    </w:div>
    <w:div w:id="1276327974">
      <w:bodyDiv w:val="1"/>
      <w:marLeft w:val="0"/>
      <w:marRight w:val="0"/>
      <w:marTop w:val="0"/>
      <w:marBottom w:val="0"/>
      <w:divBdr>
        <w:top w:val="none" w:sz="0" w:space="0" w:color="auto"/>
        <w:left w:val="none" w:sz="0" w:space="0" w:color="auto"/>
        <w:bottom w:val="none" w:sz="0" w:space="0" w:color="auto"/>
        <w:right w:val="none" w:sz="0" w:space="0" w:color="auto"/>
      </w:divBdr>
    </w:div>
    <w:div w:id="1304459149">
      <w:bodyDiv w:val="1"/>
      <w:marLeft w:val="0"/>
      <w:marRight w:val="0"/>
      <w:marTop w:val="0"/>
      <w:marBottom w:val="0"/>
      <w:divBdr>
        <w:top w:val="none" w:sz="0" w:space="0" w:color="auto"/>
        <w:left w:val="none" w:sz="0" w:space="0" w:color="auto"/>
        <w:bottom w:val="none" w:sz="0" w:space="0" w:color="auto"/>
        <w:right w:val="none" w:sz="0" w:space="0" w:color="auto"/>
      </w:divBdr>
    </w:div>
    <w:div w:id="1342900165">
      <w:bodyDiv w:val="1"/>
      <w:marLeft w:val="0"/>
      <w:marRight w:val="0"/>
      <w:marTop w:val="0"/>
      <w:marBottom w:val="0"/>
      <w:divBdr>
        <w:top w:val="none" w:sz="0" w:space="0" w:color="auto"/>
        <w:left w:val="none" w:sz="0" w:space="0" w:color="auto"/>
        <w:bottom w:val="none" w:sz="0" w:space="0" w:color="auto"/>
        <w:right w:val="none" w:sz="0" w:space="0" w:color="auto"/>
      </w:divBdr>
    </w:div>
    <w:div w:id="1368991315">
      <w:bodyDiv w:val="1"/>
      <w:marLeft w:val="0"/>
      <w:marRight w:val="0"/>
      <w:marTop w:val="0"/>
      <w:marBottom w:val="0"/>
      <w:divBdr>
        <w:top w:val="none" w:sz="0" w:space="0" w:color="auto"/>
        <w:left w:val="none" w:sz="0" w:space="0" w:color="auto"/>
        <w:bottom w:val="none" w:sz="0" w:space="0" w:color="auto"/>
        <w:right w:val="none" w:sz="0" w:space="0" w:color="auto"/>
      </w:divBdr>
    </w:div>
    <w:div w:id="1375931446">
      <w:bodyDiv w:val="1"/>
      <w:marLeft w:val="0"/>
      <w:marRight w:val="0"/>
      <w:marTop w:val="0"/>
      <w:marBottom w:val="0"/>
      <w:divBdr>
        <w:top w:val="none" w:sz="0" w:space="0" w:color="auto"/>
        <w:left w:val="none" w:sz="0" w:space="0" w:color="auto"/>
        <w:bottom w:val="none" w:sz="0" w:space="0" w:color="auto"/>
        <w:right w:val="none" w:sz="0" w:space="0" w:color="auto"/>
      </w:divBdr>
    </w:div>
    <w:div w:id="1427844801">
      <w:bodyDiv w:val="1"/>
      <w:marLeft w:val="0"/>
      <w:marRight w:val="0"/>
      <w:marTop w:val="0"/>
      <w:marBottom w:val="0"/>
      <w:divBdr>
        <w:top w:val="none" w:sz="0" w:space="0" w:color="auto"/>
        <w:left w:val="none" w:sz="0" w:space="0" w:color="auto"/>
        <w:bottom w:val="none" w:sz="0" w:space="0" w:color="auto"/>
        <w:right w:val="none" w:sz="0" w:space="0" w:color="auto"/>
      </w:divBdr>
    </w:div>
    <w:div w:id="1491675235">
      <w:bodyDiv w:val="1"/>
      <w:marLeft w:val="0"/>
      <w:marRight w:val="0"/>
      <w:marTop w:val="0"/>
      <w:marBottom w:val="0"/>
      <w:divBdr>
        <w:top w:val="none" w:sz="0" w:space="0" w:color="auto"/>
        <w:left w:val="none" w:sz="0" w:space="0" w:color="auto"/>
        <w:bottom w:val="none" w:sz="0" w:space="0" w:color="auto"/>
        <w:right w:val="none" w:sz="0" w:space="0" w:color="auto"/>
      </w:divBdr>
    </w:div>
    <w:div w:id="1501509011">
      <w:bodyDiv w:val="1"/>
      <w:marLeft w:val="0"/>
      <w:marRight w:val="0"/>
      <w:marTop w:val="0"/>
      <w:marBottom w:val="0"/>
      <w:divBdr>
        <w:top w:val="none" w:sz="0" w:space="0" w:color="auto"/>
        <w:left w:val="none" w:sz="0" w:space="0" w:color="auto"/>
        <w:bottom w:val="none" w:sz="0" w:space="0" w:color="auto"/>
        <w:right w:val="none" w:sz="0" w:space="0" w:color="auto"/>
      </w:divBdr>
    </w:div>
    <w:div w:id="1502507114">
      <w:bodyDiv w:val="1"/>
      <w:marLeft w:val="0"/>
      <w:marRight w:val="0"/>
      <w:marTop w:val="0"/>
      <w:marBottom w:val="0"/>
      <w:divBdr>
        <w:top w:val="none" w:sz="0" w:space="0" w:color="auto"/>
        <w:left w:val="none" w:sz="0" w:space="0" w:color="auto"/>
        <w:bottom w:val="none" w:sz="0" w:space="0" w:color="auto"/>
        <w:right w:val="none" w:sz="0" w:space="0" w:color="auto"/>
      </w:divBdr>
    </w:div>
    <w:div w:id="1526092439">
      <w:bodyDiv w:val="1"/>
      <w:marLeft w:val="0"/>
      <w:marRight w:val="0"/>
      <w:marTop w:val="0"/>
      <w:marBottom w:val="0"/>
      <w:divBdr>
        <w:top w:val="none" w:sz="0" w:space="0" w:color="auto"/>
        <w:left w:val="none" w:sz="0" w:space="0" w:color="auto"/>
        <w:bottom w:val="none" w:sz="0" w:space="0" w:color="auto"/>
        <w:right w:val="none" w:sz="0" w:space="0" w:color="auto"/>
      </w:divBdr>
    </w:div>
    <w:div w:id="1553079516">
      <w:bodyDiv w:val="1"/>
      <w:marLeft w:val="0"/>
      <w:marRight w:val="0"/>
      <w:marTop w:val="0"/>
      <w:marBottom w:val="0"/>
      <w:divBdr>
        <w:top w:val="none" w:sz="0" w:space="0" w:color="auto"/>
        <w:left w:val="none" w:sz="0" w:space="0" w:color="auto"/>
        <w:bottom w:val="none" w:sz="0" w:space="0" w:color="auto"/>
        <w:right w:val="none" w:sz="0" w:space="0" w:color="auto"/>
      </w:divBdr>
    </w:div>
    <w:div w:id="1560480799">
      <w:bodyDiv w:val="1"/>
      <w:marLeft w:val="0"/>
      <w:marRight w:val="0"/>
      <w:marTop w:val="0"/>
      <w:marBottom w:val="0"/>
      <w:divBdr>
        <w:top w:val="none" w:sz="0" w:space="0" w:color="auto"/>
        <w:left w:val="none" w:sz="0" w:space="0" w:color="auto"/>
        <w:bottom w:val="none" w:sz="0" w:space="0" w:color="auto"/>
        <w:right w:val="none" w:sz="0" w:space="0" w:color="auto"/>
      </w:divBdr>
    </w:div>
    <w:div w:id="1570187421">
      <w:bodyDiv w:val="1"/>
      <w:marLeft w:val="0"/>
      <w:marRight w:val="0"/>
      <w:marTop w:val="0"/>
      <w:marBottom w:val="0"/>
      <w:divBdr>
        <w:top w:val="none" w:sz="0" w:space="0" w:color="auto"/>
        <w:left w:val="none" w:sz="0" w:space="0" w:color="auto"/>
        <w:bottom w:val="none" w:sz="0" w:space="0" w:color="auto"/>
        <w:right w:val="none" w:sz="0" w:space="0" w:color="auto"/>
      </w:divBdr>
    </w:div>
    <w:div w:id="1599101525">
      <w:bodyDiv w:val="1"/>
      <w:marLeft w:val="0"/>
      <w:marRight w:val="0"/>
      <w:marTop w:val="0"/>
      <w:marBottom w:val="0"/>
      <w:divBdr>
        <w:top w:val="none" w:sz="0" w:space="0" w:color="auto"/>
        <w:left w:val="none" w:sz="0" w:space="0" w:color="auto"/>
        <w:bottom w:val="none" w:sz="0" w:space="0" w:color="auto"/>
        <w:right w:val="none" w:sz="0" w:space="0" w:color="auto"/>
      </w:divBdr>
    </w:div>
    <w:div w:id="1612858338">
      <w:bodyDiv w:val="1"/>
      <w:marLeft w:val="0"/>
      <w:marRight w:val="0"/>
      <w:marTop w:val="0"/>
      <w:marBottom w:val="0"/>
      <w:divBdr>
        <w:top w:val="none" w:sz="0" w:space="0" w:color="auto"/>
        <w:left w:val="none" w:sz="0" w:space="0" w:color="auto"/>
        <w:bottom w:val="none" w:sz="0" w:space="0" w:color="auto"/>
        <w:right w:val="none" w:sz="0" w:space="0" w:color="auto"/>
      </w:divBdr>
    </w:div>
    <w:div w:id="1636446474">
      <w:bodyDiv w:val="1"/>
      <w:marLeft w:val="0"/>
      <w:marRight w:val="0"/>
      <w:marTop w:val="0"/>
      <w:marBottom w:val="0"/>
      <w:divBdr>
        <w:top w:val="none" w:sz="0" w:space="0" w:color="auto"/>
        <w:left w:val="none" w:sz="0" w:space="0" w:color="auto"/>
        <w:bottom w:val="none" w:sz="0" w:space="0" w:color="auto"/>
        <w:right w:val="none" w:sz="0" w:space="0" w:color="auto"/>
      </w:divBdr>
      <w:divsChild>
        <w:div w:id="985354390">
          <w:marLeft w:val="446"/>
          <w:marRight w:val="0"/>
          <w:marTop w:val="60"/>
          <w:marBottom w:val="120"/>
          <w:divBdr>
            <w:top w:val="none" w:sz="0" w:space="0" w:color="auto"/>
            <w:left w:val="none" w:sz="0" w:space="0" w:color="auto"/>
            <w:bottom w:val="none" w:sz="0" w:space="0" w:color="auto"/>
            <w:right w:val="none" w:sz="0" w:space="0" w:color="auto"/>
          </w:divBdr>
        </w:div>
        <w:div w:id="174347720">
          <w:marLeft w:val="446"/>
          <w:marRight w:val="0"/>
          <w:marTop w:val="60"/>
          <w:marBottom w:val="120"/>
          <w:divBdr>
            <w:top w:val="none" w:sz="0" w:space="0" w:color="auto"/>
            <w:left w:val="none" w:sz="0" w:space="0" w:color="auto"/>
            <w:bottom w:val="none" w:sz="0" w:space="0" w:color="auto"/>
            <w:right w:val="none" w:sz="0" w:space="0" w:color="auto"/>
          </w:divBdr>
        </w:div>
        <w:div w:id="1612131069">
          <w:marLeft w:val="446"/>
          <w:marRight w:val="0"/>
          <w:marTop w:val="60"/>
          <w:marBottom w:val="120"/>
          <w:divBdr>
            <w:top w:val="none" w:sz="0" w:space="0" w:color="auto"/>
            <w:left w:val="none" w:sz="0" w:space="0" w:color="auto"/>
            <w:bottom w:val="none" w:sz="0" w:space="0" w:color="auto"/>
            <w:right w:val="none" w:sz="0" w:space="0" w:color="auto"/>
          </w:divBdr>
        </w:div>
        <w:div w:id="730034917">
          <w:marLeft w:val="446"/>
          <w:marRight w:val="0"/>
          <w:marTop w:val="60"/>
          <w:marBottom w:val="120"/>
          <w:divBdr>
            <w:top w:val="none" w:sz="0" w:space="0" w:color="auto"/>
            <w:left w:val="none" w:sz="0" w:space="0" w:color="auto"/>
            <w:bottom w:val="none" w:sz="0" w:space="0" w:color="auto"/>
            <w:right w:val="none" w:sz="0" w:space="0" w:color="auto"/>
          </w:divBdr>
        </w:div>
        <w:div w:id="859857107">
          <w:marLeft w:val="1166"/>
          <w:marRight w:val="0"/>
          <w:marTop w:val="60"/>
          <w:marBottom w:val="0"/>
          <w:divBdr>
            <w:top w:val="none" w:sz="0" w:space="0" w:color="auto"/>
            <w:left w:val="none" w:sz="0" w:space="0" w:color="auto"/>
            <w:bottom w:val="none" w:sz="0" w:space="0" w:color="auto"/>
            <w:right w:val="none" w:sz="0" w:space="0" w:color="auto"/>
          </w:divBdr>
        </w:div>
        <w:div w:id="498275131">
          <w:marLeft w:val="1166"/>
          <w:marRight w:val="0"/>
          <w:marTop w:val="60"/>
          <w:marBottom w:val="0"/>
          <w:divBdr>
            <w:top w:val="none" w:sz="0" w:space="0" w:color="auto"/>
            <w:left w:val="none" w:sz="0" w:space="0" w:color="auto"/>
            <w:bottom w:val="none" w:sz="0" w:space="0" w:color="auto"/>
            <w:right w:val="none" w:sz="0" w:space="0" w:color="auto"/>
          </w:divBdr>
        </w:div>
        <w:div w:id="734594985">
          <w:marLeft w:val="446"/>
          <w:marRight w:val="0"/>
          <w:marTop w:val="60"/>
          <w:marBottom w:val="120"/>
          <w:divBdr>
            <w:top w:val="none" w:sz="0" w:space="0" w:color="auto"/>
            <w:left w:val="none" w:sz="0" w:space="0" w:color="auto"/>
            <w:bottom w:val="none" w:sz="0" w:space="0" w:color="auto"/>
            <w:right w:val="none" w:sz="0" w:space="0" w:color="auto"/>
          </w:divBdr>
        </w:div>
      </w:divsChild>
    </w:div>
    <w:div w:id="1714843236">
      <w:bodyDiv w:val="1"/>
      <w:marLeft w:val="0"/>
      <w:marRight w:val="0"/>
      <w:marTop w:val="0"/>
      <w:marBottom w:val="0"/>
      <w:divBdr>
        <w:top w:val="none" w:sz="0" w:space="0" w:color="auto"/>
        <w:left w:val="none" w:sz="0" w:space="0" w:color="auto"/>
        <w:bottom w:val="none" w:sz="0" w:space="0" w:color="auto"/>
        <w:right w:val="none" w:sz="0" w:space="0" w:color="auto"/>
      </w:divBdr>
    </w:div>
    <w:div w:id="1763137182">
      <w:bodyDiv w:val="1"/>
      <w:marLeft w:val="0"/>
      <w:marRight w:val="0"/>
      <w:marTop w:val="0"/>
      <w:marBottom w:val="0"/>
      <w:divBdr>
        <w:top w:val="none" w:sz="0" w:space="0" w:color="auto"/>
        <w:left w:val="none" w:sz="0" w:space="0" w:color="auto"/>
        <w:bottom w:val="none" w:sz="0" w:space="0" w:color="auto"/>
        <w:right w:val="none" w:sz="0" w:space="0" w:color="auto"/>
      </w:divBdr>
    </w:div>
    <w:div w:id="1767655018">
      <w:bodyDiv w:val="1"/>
      <w:marLeft w:val="0"/>
      <w:marRight w:val="0"/>
      <w:marTop w:val="0"/>
      <w:marBottom w:val="0"/>
      <w:divBdr>
        <w:top w:val="none" w:sz="0" w:space="0" w:color="auto"/>
        <w:left w:val="none" w:sz="0" w:space="0" w:color="auto"/>
        <w:bottom w:val="none" w:sz="0" w:space="0" w:color="auto"/>
        <w:right w:val="none" w:sz="0" w:space="0" w:color="auto"/>
      </w:divBdr>
    </w:div>
    <w:div w:id="1838688909">
      <w:bodyDiv w:val="1"/>
      <w:marLeft w:val="0"/>
      <w:marRight w:val="0"/>
      <w:marTop w:val="0"/>
      <w:marBottom w:val="0"/>
      <w:divBdr>
        <w:top w:val="none" w:sz="0" w:space="0" w:color="auto"/>
        <w:left w:val="none" w:sz="0" w:space="0" w:color="auto"/>
        <w:bottom w:val="none" w:sz="0" w:space="0" w:color="auto"/>
        <w:right w:val="none" w:sz="0" w:space="0" w:color="auto"/>
      </w:divBdr>
    </w:div>
    <w:div w:id="1891332816">
      <w:bodyDiv w:val="1"/>
      <w:marLeft w:val="0"/>
      <w:marRight w:val="0"/>
      <w:marTop w:val="0"/>
      <w:marBottom w:val="0"/>
      <w:divBdr>
        <w:top w:val="none" w:sz="0" w:space="0" w:color="auto"/>
        <w:left w:val="none" w:sz="0" w:space="0" w:color="auto"/>
        <w:bottom w:val="none" w:sz="0" w:space="0" w:color="auto"/>
        <w:right w:val="none" w:sz="0" w:space="0" w:color="auto"/>
      </w:divBdr>
    </w:div>
    <w:div w:id="1912690299">
      <w:bodyDiv w:val="1"/>
      <w:marLeft w:val="0"/>
      <w:marRight w:val="0"/>
      <w:marTop w:val="0"/>
      <w:marBottom w:val="0"/>
      <w:divBdr>
        <w:top w:val="none" w:sz="0" w:space="0" w:color="auto"/>
        <w:left w:val="none" w:sz="0" w:space="0" w:color="auto"/>
        <w:bottom w:val="none" w:sz="0" w:space="0" w:color="auto"/>
        <w:right w:val="none" w:sz="0" w:space="0" w:color="auto"/>
      </w:divBdr>
    </w:div>
    <w:div w:id="1969048858">
      <w:bodyDiv w:val="1"/>
      <w:marLeft w:val="0"/>
      <w:marRight w:val="0"/>
      <w:marTop w:val="0"/>
      <w:marBottom w:val="0"/>
      <w:divBdr>
        <w:top w:val="none" w:sz="0" w:space="0" w:color="auto"/>
        <w:left w:val="none" w:sz="0" w:space="0" w:color="auto"/>
        <w:bottom w:val="none" w:sz="0" w:space="0" w:color="auto"/>
        <w:right w:val="none" w:sz="0" w:space="0" w:color="auto"/>
      </w:divBdr>
    </w:div>
    <w:div w:id="2012830819">
      <w:bodyDiv w:val="1"/>
      <w:marLeft w:val="0"/>
      <w:marRight w:val="0"/>
      <w:marTop w:val="0"/>
      <w:marBottom w:val="0"/>
      <w:divBdr>
        <w:top w:val="none" w:sz="0" w:space="0" w:color="auto"/>
        <w:left w:val="none" w:sz="0" w:space="0" w:color="auto"/>
        <w:bottom w:val="none" w:sz="0" w:space="0" w:color="auto"/>
        <w:right w:val="none" w:sz="0" w:space="0" w:color="auto"/>
      </w:divBdr>
    </w:div>
    <w:div w:id="2016805770">
      <w:bodyDiv w:val="1"/>
      <w:marLeft w:val="0"/>
      <w:marRight w:val="0"/>
      <w:marTop w:val="0"/>
      <w:marBottom w:val="0"/>
      <w:divBdr>
        <w:top w:val="none" w:sz="0" w:space="0" w:color="auto"/>
        <w:left w:val="none" w:sz="0" w:space="0" w:color="auto"/>
        <w:bottom w:val="none" w:sz="0" w:space="0" w:color="auto"/>
        <w:right w:val="none" w:sz="0" w:space="0" w:color="auto"/>
      </w:divBdr>
    </w:div>
    <w:div w:id="2037194629">
      <w:bodyDiv w:val="1"/>
      <w:marLeft w:val="0"/>
      <w:marRight w:val="0"/>
      <w:marTop w:val="0"/>
      <w:marBottom w:val="0"/>
      <w:divBdr>
        <w:top w:val="none" w:sz="0" w:space="0" w:color="auto"/>
        <w:left w:val="none" w:sz="0" w:space="0" w:color="auto"/>
        <w:bottom w:val="none" w:sz="0" w:space="0" w:color="auto"/>
        <w:right w:val="none" w:sz="0" w:space="0" w:color="auto"/>
      </w:divBdr>
    </w:div>
    <w:div w:id="2051609267">
      <w:bodyDiv w:val="1"/>
      <w:marLeft w:val="0"/>
      <w:marRight w:val="0"/>
      <w:marTop w:val="0"/>
      <w:marBottom w:val="0"/>
      <w:divBdr>
        <w:top w:val="none" w:sz="0" w:space="0" w:color="auto"/>
        <w:left w:val="none" w:sz="0" w:space="0" w:color="auto"/>
        <w:bottom w:val="none" w:sz="0" w:space="0" w:color="auto"/>
        <w:right w:val="none" w:sz="0" w:space="0" w:color="auto"/>
      </w:divBdr>
    </w:div>
    <w:div w:id="2053458494">
      <w:bodyDiv w:val="1"/>
      <w:marLeft w:val="0"/>
      <w:marRight w:val="0"/>
      <w:marTop w:val="0"/>
      <w:marBottom w:val="0"/>
      <w:divBdr>
        <w:top w:val="none" w:sz="0" w:space="0" w:color="auto"/>
        <w:left w:val="none" w:sz="0" w:space="0" w:color="auto"/>
        <w:bottom w:val="none" w:sz="0" w:space="0" w:color="auto"/>
        <w:right w:val="none" w:sz="0" w:space="0" w:color="auto"/>
      </w:divBdr>
    </w:div>
    <w:div w:id="2095590123">
      <w:bodyDiv w:val="1"/>
      <w:marLeft w:val="0"/>
      <w:marRight w:val="0"/>
      <w:marTop w:val="0"/>
      <w:marBottom w:val="0"/>
      <w:divBdr>
        <w:top w:val="none" w:sz="0" w:space="0" w:color="auto"/>
        <w:left w:val="none" w:sz="0" w:space="0" w:color="auto"/>
        <w:bottom w:val="none" w:sz="0" w:space="0" w:color="auto"/>
        <w:right w:val="none" w:sz="0" w:space="0" w:color="auto"/>
      </w:divBdr>
    </w:div>
    <w:div w:id="2105298904">
      <w:bodyDiv w:val="1"/>
      <w:marLeft w:val="0"/>
      <w:marRight w:val="0"/>
      <w:marTop w:val="0"/>
      <w:marBottom w:val="0"/>
      <w:divBdr>
        <w:top w:val="none" w:sz="0" w:space="0" w:color="auto"/>
        <w:left w:val="none" w:sz="0" w:space="0" w:color="auto"/>
        <w:bottom w:val="none" w:sz="0" w:space="0" w:color="auto"/>
        <w:right w:val="none" w:sz="0" w:space="0" w:color="auto"/>
      </w:divBdr>
    </w:div>
    <w:div w:id="21229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2911C-0BF1-42D9-A8A8-4B4721C4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Pentagram Project SSS</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Pentagram Project SSS</dc:title>
  <dc:creator>Kocali, Ayca, Vodafone Turkey</dc:creator>
  <cp:lastModifiedBy>Bayraktaroglu, Busra, Vodafone Turkey</cp:lastModifiedBy>
  <cp:revision>2</cp:revision>
  <dcterms:created xsi:type="dcterms:W3CDTF">2021-12-05T23:30:00Z</dcterms:created>
  <dcterms:modified xsi:type="dcterms:W3CDTF">2021-12-05T23:30:00Z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1001989325</vt:i4>
  </property>
  <property fmtid="{D5CDD505-2E9C-101B-9397-08002B2CF9AE}" pid="3" name="_NewReviewCycle">
    <vt:lpwstr/>
  </property>
  <property fmtid="{D5CDD505-2E9C-101B-9397-08002B2CF9AE}" pid="4" name="_EmailSubject">
    <vt:lpwstr>Sosyal Açıdan Desteklenmesi Gereken Kesimlere Yönelik Düzenlemeler</vt:lpwstr>
  </property>
  <property fmtid="{D5CDD505-2E9C-101B-9397-08002B2CF9AE}" pid="5" name="_AuthorEmail">
    <vt:lpwstr>Ece.Ezber@vodafone.com</vt:lpwstr>
  </property>
  <property fmtid="{D5CDD505-2E9C-101B-9397-08002B2CF9AE}" pid="6" name="_AuthorEmailDisplayName">
    <vt:lpwstr>Ezber, Ece, Vodafone Turkey</vt:lpwstr>
  </property>
  <property fmtid="{D5CDD505-2E9C-101B-9397-08002B2CF9AE}" pid="7" name="_ReviewingToolsShownOnce">
    <vt:lpwstr/>
  </property>
  <property fmtid="{D5CDD505-2E9C-101B-9397-08002B2CF9AE}" pid="8" name="MSIP_Label_0359f705-2ba0-454b-9cfc-6ce5bcaac040_Enabled">
    <vt:lpwstr>True</vt:lpwstr>
  </property>
  <property fmtid="{D5CDD505-2E9C-101B-9397-08002B2CF9AE}" pid="9" name="MSIP_Label_0359f705-2ba0-454b-9cfc-6ce5bcaac040_SiteId">
    <vt:lpwstr>68283f3b-8487-4c86-adb3-a5228f18b893</vt:lpwstr>
  </property>
  <property fmtid="{D5CDD505-2E9C-101B-9397-08002B2CF9AE}" pid="10" name="MSIP_Label_0359f705-2ba0-454b-9cfc-6ce5bcaac040_Owner">
    <vt:lpwstr>Busra.Bayraktaroglu@vodafone.com</vt:lpwstr>
  </property>
  <property fmtid="{D5CDD505-2E9C-101B-9397-08002B2CF9AE}" pid="11" name="MSIP_Label_0359f705-2ba0-454b-9cfc-6ce5bcaac040_SetDate">
    <vt:lpwstr>2021-12-05T23:30:11.1390930Z</vt:lpwstr>
  </property>
  <property fmtid="{D5CDD505-2E9C-101B-9397-08002B2CF9AE}" pid="12" name="MSIP_Label_0359f705-2ba0-454b-9cfc-6ce5bcaac040_Name">
    <vt:lpwstr>C2 General</vt:lpwstr>
  </property>
  <property fmtid="{D5CDD505-2E9C-101B-9397-08002B2CF9AE}" pid="13" name="MSIP_Label_0359f705-2ba0-454b-9cfc-6ce5bcaac040_Application">
    <vt:lpwstr>Microsoft Azure Information Protection</vt:lpwstr>
  </property>
  <property fmtid="{D5CDD505-2E9C-101B-9397-08002B2CF9AE}" pid="14" name="MSIP_Label_0359f705-2ba0-454b-9cfc-6ce5bcaac040_Extended_MSFT_Method">
    <vt:lpwstr>Automatic</vt:lpwstr>
  </property>
  <property fmtid="{D5CDD505-2E9C-101B-9397-08002B2CF9AE}" pid="15" name="Sensitivity">
    <vt:lpwstr>C2 General</vt:lpwstr>
  </property>
</Properties>
</file>